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D47" w:rsidRDefault="00406D47" w:rsidP="00406D47">
      <w:pPr>
        <w:spacing w:line="600" w:lineRule="exact"/>
        <w:jc w:val="left"/>
        <w:rPr>
          <w:rFonts w:ascii="Times New Roman" w:eastAsia="仿宋_GB2312" w:hAnsi="Times New Roman" w:cs="仿宋_GB2312"/>
          <w:spacing w:val="-4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仿宋_GB2312"/>
          <w:spacing w:val="-4"/>
          <w:sz w:val="32"/>
          <w:szCs w:val="32"/>
        </w:rPr>
        <w:t>3</w:t>
      </w:r>
    </w:p>
    <w:p w:rsidR="00406D47" w:rsidRDefault="00406D47" w:rsidP="00406D47">
      <w:pPr>
        <w:spacing w:line="600" w:lineRule="exact"/>
        <w:ind w:firstLineChars="200" w:firstLine="544"/>
        <w:jc w:val="left"/>
        <w:rPr>
          <w:rFonts w:ascii="Times New Roman" w:eastAsia="仿宋_GB2312" w:hAnsi="Times New Roman" w:cs="仿宋_GB2312"/>
          <w:spacing w:val="-4"/>
          <w:sz w:val="28"/>
          <w:szCs w:val="28"/>
        </w:rPr>
      </w:pPr>
    </w:p>
    <w:p w:rsidR="00406D47" w:rsidRDefault="00406D47" w:rsidP="00406D47">
      <w:pPr>
        <w:pStyle w:val="a3"/>
        <w:widowControl/>
        <w:spacing w:line="600" w:lineRule="exact"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sz w:val="44"/>
          <w:szCs w:val="44"/>
        </w:rPr>
        <w:t>负面清单</w:t>
      </w:r>
    </w:p>
    <w:p w:rsidR="00406D47" w:rsidRDefault="00406D47" w:rsidP="00406D47">
      <w:pPr>
        <w:pStyle w:val="a3"/>
        <w:widowControl/>
        <w:spacing w:line="600" w:lineRule="exact"/>
        <w:ind w:firstLineChars="200" w:firstLine="640"/>
        <w:jc w:val="both"/>
        <w:rPr>
          <w:rFonts w:ascii="Times New Roman" w:eastAsia="黑体" w:hAnsi="Times New Roman" w:cs="黑体"/>
          <w:sz w:val="32"/>
          <w:szCs w:val="32"/>
        </w:rPr>
      </w:pPr>
    </w:p>
    <w:p w:rsidR="00406D47" w:rsidRDefault="00406D47" w:rsidP="00406D47">
      <w:pPr>
        <w:pStyle w:val="a3"/>
        <w:widowControl/>
        <w:spacing w:line="600" w:lineRule="exact"/>
        <w:ind w:firstLineChars="200" w:firstLine="640"/>
        <w:jc w:val="both"/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 xml:space="preserve"> </w:t>
      </w:r>
      <w:r>
        <w:rPr>
          <w:rFonts w:ascii="Times New Roman" w:eastAsia="黑体" w:hAnsi="Times New Roman" w:cs="黑体" w:hint="eastAsia"/>
          <w:sz w:val="32"/>
          <w:szCs w:val="32"/>
        </w:rPr>
        <w:t>“双带头人”教师党支部书记工作室</w:t>
      </w:r>
    </w:p>
    <w:p w:rsidR="00406D47" w:rsidRDefault="00406D47" w:rsidP="00406D47">
      <w:pPr>
        <w:pStyle w:val="a3"/>
        <w:widowControl/>
        <w:spacing w:line="600" w:lineRule="exact"/>
        <w:ind w:firstLineChars="200" w:firstLine="640"/>
        <w:jc w:val="both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工作室在党建和意识形态领域出现严重错误倾向和重大问题。</w:t>
      </w:r>
    </w:p>
    <w:p w:rsidR="00406D47" w:rsidRDefault="00406D47" w:rsidP="00406D47">
      <w:pPr>
        <w:pStyle w:val="a3"/>
        <w:widowControl/>
        <w:spacing w:line="600" w:lineRule="exact"/>
        <w:ind w:firstLineChars="200" w:firstLine="640"/>
        <w:jc w:val="both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2.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工作室发生影响社会稳定的重大事件、重大安全责任事故、重大负面舆情事件。</w:t>
      </w:r>
    </w:p>
    <w:p w:rsidR="00406D47" w:rsidRPr="00406D47" w:rsidRDefault="00406D47" w:rsidP="00406D47">
      <w:pPr>
        <w:pStyle w:val="a3"/>
        <w:widowControl/>
        <w:spacing w:line="600" w:lineRule="exact"/>
        <w:ind w:firstLineChars="200" w:firstLine="640"/>
        <w:jc w:val="both"/>
        <w:rPr>
          <w:rFonts w:ascii="Times New Roman" w:eastAsia="仿宋_GB2312" w:hAnsi="Times New Roman" w:cs="仿宋_GB2312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工作室负责人和工作室所在单位人员出现违纪违法、违反中央八项规定精神、师德师风等问题。</w:t>
      </w:r>
    </w:p>
    <w:p w:rsidR="00F1476E" w:rsidRPr="00406D47" w:rsidRDefault="00F1476E"/>
    <w:sectPr w:rsidR="00F1476E" w:rsidRPr="00406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47"/>
    <w:rsid w:val="00406D47"/>
    <w:rsid w:val="00F1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392F8"/>
  <w15:chartTrackingRefBased/>
  <w15:docId w15:val="{CCA5FCD0-1D9D-4689-8A93-5C70272A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6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406D47"/>
    <w:pPr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2024-03-29T07:35:00Z</dcterms:created>
  <dcterms:modified xsi:type="dcterms:W3CDTF">2024-03-29T07:36:00Z</dcterms:modified>
</cp:coreProperties>
</file>