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43" w:rsidRDefault="009F2C43" w:rsidP="009F2C43">
      <w:pPr>
        <w:spacing w:line="578" w:lineRule="exact"/>
        <w:rPr>
          <w:rFonts w:ascii="黑体" w:eastAsia="黑体" w:hAnsi="黑体"/>
          <w:sz w:val="32"/>
          <w:szCs w:val="32"/>
        </w:rPr>
      </w:pPr>
      <w:r w:rsidRPr="009F2C43">
        <w:rPr>
          <w:rFonts w:ascii="黑体" w:eastAsia="黑体" w:hAnsi="黑体" w:hint="eastAsia"/>
          <w:sz w:val="32"/>
          <w:szCs w:val="32"/>
        </w:rPr>
        <w:t>附件1：</w:t>
      </w:r>
    </w:p>
    <w:p w:rsidR="009F2C43" w:rsidRPr="009F2C43" w:rsidRDefault="009F2C43" w:rsidP="009F2C43">
      <w:pPr>
        <w:spacing w:line="578" w:lineRule="exact"/>
        <w:rPr>
          <w:rFonts w:ascii="黑体" w:eastAsia="黑体" w:hAnsi="黑体" w:hint="eastAsia"/>
          <w:sz w:val="32"/>
          <w:szCs w:val="32"/>
        </w:rPr>
      </w:pPr>
    </w:p>
    <w:p w:rsidR="009F2C43" w:rsidRPr="00B9095F" w:rsidRDefault="009F2C43" w:rsidP="009F2C43">
      <w:pPr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hint="eastAsia"/>
          <w:sz w:val="44"/>
          <w:szCs w:val="44"/>
        </w:rPr>
        <w:t>关于开展中层领导人员学习贯彻</w:t>
      </w:r>
      <w:r w:rsidRPr="00443AE7">
        <w:rPr>
          <w:rFonts w:ascii="方正小标宋简体" w:eastAsia="方正小标宋简体" w:hAnsi="黑体" w:hint="eastAsia"/>
          <w:sz w:val="44"/>
          <w:szCs w:val="44"/>
        </w:rPr>
        <w:t>党的</w:t>
      </w:r>
      <w:r>
        <w:rPr>
          <w:rFonts w:ascii="方正小标宋简体" w:eastAsia="方正小标宋简体" w:hAnsi="黑体" w:hint="eastAsia"/>
          <w:sz w:val="44"/>
          <w:szCs w:val="44"/>
        </w:rPr>
        <w:t>二十大</w:t>
      </w:r>
      <w:r w:rsidRPr="00443AE7">
        <w:rPr>
          <w:rFonts w:ascii="方正小标宋简体" w:eastAsia="方正小标宋简体" w:hAnsi="黑体" w:hint="eastAsia"/>
          <w:sz w:val="44"/>
          <w:szCs w:val="44"/>
        </w:rPr>
        <w:t>精</w:t>
      </w:r>
      <w:r w:rsidRPr="00B9095F">
        <w:rPr>
          <w:rFonts w:ascii="Times New Roman" w:eastAsia="方正小标宋简体" w:hAnsi="Times New Roman" w:cs="Times New Roman"/>
          <w:sz w:val="44"/>
          <w:szCs w:val="44"/>
        </w:rPr>
        <w:t>神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专题培训</w:t>
      </w:r>
      <w:r w:rsidRPr="00B9095F">
        <w:rPr>
          <w:rFonts w:ascii="Times New Roman" w:eastAsia="方正小标宋简体" w:hAnsi="Times New Roman" w:cs="Times New Roman"/>
          <w:sz w:val="44"/>
          <w:szCs w:val="44"/>
        </w:rPr>
        <w:t>的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通知</w:t>
      </w:r>
      <w:bookmarkEnd w:id="0"/>
    </w:p>
    <w:p w:rsidR="009F2C43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F2C43" w:rsidRPr="000A57A9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1207D">
        <w:rPr>
          <w:rFonts w:ascii="Times New Roman" w:eastAsia="仿宋_GB2312" w:hAnsi="Times New Roman" w:cs="Times New Roman" w:hint="eastAsia"/>
          <w:sz w:val="32"/>
          <w:szCs w:val="32"/>
        </w:rPr>
        <w:t>为深入学习贯彻</w:t>
      </w:r>
      <w:r w:rsidRPr="00C874A1">
        <w:rPr>
          <w:rFonts w:ascii="Times New Roman" w:eastAsia="仿宋_GB2312" w:hAnsi="Times New Roman" w:cs="Times New Roman" w:hint="eastAsia"/>
          <w:sz w:val="32"/>
          <w:szCs w:val="32"/>
        </w:rPr>
        <w:t>习近平新时代中国特色社会主义思想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41207D">
        <w:rPr>
          <w:rFonts w:ascii="Times New Roman" w:eastAsia="仿宋_GB2312" w:hAnsi="Times New Roman" w:cs="Times New Roman" w:hint="eastAsia"/>
          <w:sz w:val="32"/>
          <w:szCs w:val="32"/>
        </w:rPr>
        <w:t>党的二十大精神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06274">
        <w:rPr>
          <w:rFonts w:ascii="Times New Roman" w:eastAsia="仿宋_GB2312" w:hAnsi="Times New Roman" w:cs="Times New Roman" w:hint="eastAsia"/>
          <w:sz w:val="32"/>
          <w:szCs w:val="32"/>
        </w:rPr>
        <w:t>认真贯彻落实学校第十七次党代会的决策部署，</w:t>
      </w:r>
      <w:r w:rsidRPr="000A57A9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工信部党组有关文件要求</w:t>
      </w:r>
      <w:r w:rsidRPr="000A57A9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</w:t>
      </w:r>
      <w:r w:rsidRPr="000A57A9">
        <w:rPr>
          <w:rFonts w:ascii="Times New Roman" w:eastAsia="仿宋_GB2312" w:hAnsi="Times New Roman" w:cs="Times New Roman" w:hint="eastAsia"/>
          <w:sz w:val="32"/>
          <w:szCs w:val="32"/>
        </w:rPr>
        <w:t>校党委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决定开展中层领导人员</w:t>
      </w:r>
      <w:r w:rsidRPr="000A57A9">
        <w:rPr>
          <w:rFonts w:ascii="Times New Roman" w:eastAsia="仿宋_GB2312" w:hAnsi="Times New Roman" w:cs="Times New Roman" w:hint="eastAsia"/>
          <w:sz w:val="32"/>
          <w:szCs w:val="32"/>
        </w:rPr>
        <w:t>学习贯彻党的二十大精神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专题培训。</w:t>
      </w:r>
      <w:r w:rsidRPr="000A57A9">
        <w:rPr>
          <w:rFonts w:ascii="Times New Roman" w:eastAsia="仿宋_GB2312" w:hAnsi="Times New Roman" w:cs="Times New Roman" w:hint="eastAsia"/>
          <w:sz w:val="32"/>
          <w:szCs w:val="32"/>
        </w:rPr>
        <w:t>现将有关事项通知如下。</w:t>
      </w:r>
    </w:p>
    <w:p w:rsidR="009F2C43" w:rsidRPr="00B9095F" w:rsidRDefault="009F2C43" w:rsidP="009F2C43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Pr="00B9095F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培训对象</w:t>
      </w:r>
    </w:p>
    <w:p w:rsidR="009F2C43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B7B8F">
        <w:rPr>
          <w:rFonts w:ascii="Times New Roman" w:eastAsia="仿宋_GB2312" w:hAnsi="Times New Roman" w:cs="Times New Roman" w:hint="eastAsia"/>
          <w:sz w:val="32"/>
          <w:szCs w:val="32"/>
        </w:rPr>
        <w:t>全体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在职</w:t>
      </w:r>
      <w:r w:rsidRPr="00CB7B8F">
        <w:rPr>
          <w:rFonts w:ascii="Times New Roman" w:eastAsia="仿宋_GB2312" w:hAnsi="Times New Roman" w:cs="Times New Roman" w:hint="eastAsia"/>
          <w:sz w:val="32"/>
          <w:szCs w:val="32"/>
        </w:rPr>
        <w:t>中层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领导人员（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拟报名参加上半年省委党校“高校党政干部进修班”调训的人员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可不参训）</w:t>
      </w:r>
    </w:p>
    <w:p w:rsidR="009F2C43" w:rsidRDefault="009F2C43" w:rsidP="009F2C43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B9095F"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培训安排</w:t>
      </w:r>
    </w:p>
    <w:p w:rsidR="009F2C43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（一）集中轮训</w:t>
      </w:r>
    </w:p>
    <w:p w:rsidR="009F2C43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pacing w:val="-2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包括校内集中培训和省委党校集中轮训，</w:t>
      </w:r>
      <w:r w:rsidRPr="00B9095F">
        <w:rPr>
          <w:rFonts w:ascii="Times New Roman" w:eastAsia="仿宋_GB2312" w:hAnsi="Times New Roman" w:cs="Times New Roman"/>
          <w:spacing w:val="-20"/>
          <w:sz w:val="32"/>
          <w:szCs w:val="32"/>
        </w:rPr>
        <w:t>校内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为期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天，</w:t>
      </w:r>
      <w:r w:rsidRPr="00B9095F">
        <w:rPr>
          <w:rFonts w:ascii="Times New Roman" w:eastAsia="仿宋_GB2312" w:hAnsi="Times New Roman" w:cs="Times New Roman"/>
          <w:spacing w:val="-20"/>
          <w:sz w:val="32"/>
          <w:szCs w:val="32"/>
        </w:rPr>
        <w:t>省委党校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分三期进行，每期</w:t>
      </w:r>
      <w:r w:rsidRPr="00B9095F">
        <w:rPr>
          <w:rFonts w:ascii="Times New Roman" w:eastAsia="仿宋_GB2312" w:hAnsi="Times New Roman" w:cs="Times New Roman"/>
          <w:spacing w:val="-20"/>
          <w:sz w:val="32"/>
          <w:szCs w:val="32"/>
        </w:rPr>
        <w:t>3</w:t>
      </w:r>
      <w:r w:rsidRPr="00B9095F">
        <w:rPr>
          <w:rFonts w:ascii="Times New Roman" w:eastAsia="仿宋_GB2312" w:hAnsi="Times New Roman" w:cs="Times New Roman"/>
          <w:spacing w:val="-20"/>
          <w:sz w:val="32"/>
          <w:szCs w:val="32"/>
        </w:rPr>
        <w:t>天</w:t>
      </w:r>
      <w:r>
        <w:rPr>
          <w:rFonts w:ascii="Times New Roman" w:eastAsia="仿宋_GB2312" w:hAnsi="Times New Roman" w:cs="Times New Roman" w:hint="eastAsia"/>
          <w:spacing w:val="-20"/>
          <w:sz w:val="32"/>
          <w:szCs w:val="32"/>
        </w:rPr>
        <w:t>。具体安排见下表：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071"/>
        <w:gridCol w:w="1821"/>
        <w:gridCol w:w="910"/>
      </w:tblGrid>
      <w:tr w:rsidR="009F2C43" w:rsidRPr="00B9095F" w:rsidTr="00487BFD">
        <w:trPr>
          <w:trHeight w:val="501"/>
          <w:tblHeader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E919F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时</w:t>
            </w:r>
            <w:r w:rsidRPr="00E919F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 </w:t>
            </w:r>
            <w:r w:rsidRPr="00E919F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间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E919F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内</w:t>
            </w:r>
            <w:r w:rsidRPr="00E919F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 xml:space="preserve">   </w:t>
            </w:r>
            <w:r w:rsidRPr="00E919F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容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E919F4"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主讲人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 w:rsidRPr="00E919F4">
              <w:rPr>
                <w:rFonts w:ascii="Times New Roman" w:eastAsia="黑体" w:hAnsi="Times New Roman" w:cs="Times New Roman" w:hint="eastAsia"/>
                <w:bCs/>
                <w:sz w:val="28"/>
                <w:szCs w:val="28"/>
              </w:rPr>
              <w:t>地点</w:t>
            </w:r>
          </w:p>
        </w:tc>
      </w:tr>
      <w:tr w:rsidR="009F2C43" w:rsidRPr="00B9095F" w:rsidTr="00487BFD">
        <w:trPr>
          <w:trHeight w:hRule="exact" w:val="706"/>
          <w:jc w:val="center"/>
        </w:trPr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pacing w:val="-4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待定（另行通知）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ind w:firstLineChars="100" w:firstLine="21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开班动员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pacing w:val="-16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pacing w:val="-16"/>
                <w:szCs w:val="21"/>
              </w:rPr>
              <w:t>校党委书记</w:t>
            </w: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pacing w:val="-16"/>
                <w:szCs w:val="21"/>
              </w:rPr>
              <w:t xml:space="preserve"> </w:t>
            </w:r>
            <w:r w:rsidRPr="00E919F4">
              <w:rPr>
                <w:rFonts w:ascii="Times New Roman" w:eastAsia="仿宋_GB2312" w:hAnsi="Times New Roman" w:cs="Times New Roman"/>
                <w:b/>
                <w:color w:val="000000" w:themeColor="text1"/>
                <w:spacing w:val="-16"/>
                <w:szCs w:val="21"/>
              </w:rPr>
              <w:t>郑永安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pacing w:val="-16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pacing w:val="-16"/>
                <w:szCs w:val="21"/>
              </w:rPr>
              <w:t>校内</w:t>
            </w:r>
          </w:p>
        </w:tc>
      </w:tr>
      <w:tr w:rsidR="009F2C43" w:rsidRPr="00B9095F" w:rsidTr="00487BFD">
        <w:trPr>
          <w:trHeight w:hRule="exact" w:val="1269"/>
          <w:jc w:val="center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ind w:firstLineChars="100" w:firstLine="210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1F11FB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以中国式现代化全面推进中华民族伟大复兴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pacing w:val="-16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szCs w:val="21"/>
              </w:rPr>
              <w:t>中央党校马克思主义学院院长、教授</w:t>
            </w:r>
            <w:r w:rsidRPr="00E919F4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005C2D">
              <w:rPr>
                <w:rFonts w:ascii="Times New Roman" w:eastAsia="仿宋_GB2312" w:hAnsi="Times New Roman" w:cs="Times New Roman"/>
                <w:b/>
                <w:szCs w:val="21"/>
              </w:rPr>
              <w:t>张占斌</w:t>
            </w:r>
          </w:p>
        </w:tc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9F2C43" w:rsidRPr="00B9095F" w:rsidTr="00487BFD">
        <w:trPr>
          <w:trHeight w:hRule="exact" w:val="1131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第一期：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3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月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28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日</w:t>
            </w:r>
          </w:p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第二期：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4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月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11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日</w:t>
            </w:r>
          </w:p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lastRenderedPageBreak/>
              <w:t>第三期：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4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月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18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lastRenderedPageBreak/>
              <w:t>新时代新征程的政治宣言和行动纲领</w:t>
            </w:r>
          </w:p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——</w:t>
            </w: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深入学习贯彻党的二十大精神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省政府参事、省委党校原常务副校长</w:t>
            </w:r>
          </w:p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桑学成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F2C43" w:rsidRDefault="009F2C43" w:rsidP="00487BF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省委</w:t>
            </w:r>
          </w:p>
          <w:p w:rsidR="009F2C43" w:rsidRPr="00E919F4" w:rsidRDefault="009F2C43" w:rsidP="00487BF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党校</w:t>
            </w:r>
          </w:p>
        </w:tc>
      </w:tr>
      <w:tr w:rsidR="009F2C43" w:rsidRPr="00B9095F" w:rsidTr="00487BFD">
        <w:trPr>
          <w:trHeight w:hRule="exact" w:val="1178"/>
          <w:jc w:val="center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widowControl/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pacing w:val="-4"/>
                <w:szCs w:val="21"/>
                <w:shd w:val="clear" w:color="auto" w:fill="FFFFFF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szCs w:val="21"/>
              </w:rPr>
              <w:t>实施科教兴国战略，强化现代化建设人才支撑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省政协教卫体委员会主任</w:t>
            </w: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 xml:space="preserve"> </w:t>
            </w:r>
            <w:r w:rsidRPr="00E919F4">
              <w:rPr>
                <w:rFonts w:ascii="Times New Roman" w:eastAsia="仿宋_GB2312" w:hAnsi="Times New Roman" w:cs="Times New Roman"/>
                <w:b/>
                <w:color w:val="000000" w:themeColor="text1"/>
                <w:szCs w:val="21"/>
              </w:rPr>
              <w:t>葛道凯</w:t>
            </w:r>
          </w:p>
        </w:tc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F2C43" w:rsidRPr="00E919F4" w:rsidRDefault="009F2C43" w:rsidP="00487BFD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9F2C43" w:rsidRPr="00B9095F" w:rsidTr="00487BFD">
        <w:trPr>
          <w:trHeight w:hRule="exact" w:val="1224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lastRenderedPageBreak/>
              <w:t>第一期：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3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月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9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日</w:t>
            </w:r>
          </w:p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第二期：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4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月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2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日</w:t>
            </w:r>
          </w:p>
          <w:p w:rsidR="009F2C43" w:rsidRPr="00E919F4" w:rsidRDefault="009F2C43" w:rsidP="00487BFD">
            <w:pPr>
              <w:spacing w:line="400" w:lineRule="exact"/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第三期：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4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月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9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深刻领悟</w:t>
            </w:r>
            <w:r w:rsidRPr="00E919F4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“</w:t>
            </w:r>
            <w:r w:rsidRPr="00E919F4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两个确立</w:t>
            </w:r>
            <w:r w:rsidRPr="00E919F4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”</w:t>
            </w:r>
            <w:r w:rsidRPr="00E919F4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的决定性意义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>省委党校党史党建教研部主任、教授</w:t>
            </w: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E919F4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Cs w:val="21"/>
              </w:rPr>
              <w:t>张加华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省委</w:t>
            </w:r>
          </w:p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党校</w:t>
            </w:r>
          </w:p>
        </w:tc>
      </w:tr>
      <w:tr w:rsidR="009F2C43" w:rsidRPr="00B9095F" w:rsidTr="00487BFD">
        <w:trPr>
          <w:trHeight w:hRule="exact" w:val="1109"/>
          <w:jc w:val="center"/>
        </w:trPr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Style w:val="apple-style-span"/>
                <w:rFonts w:eastAsia="仿宋_GB2312"/>
                <w:color w:val="000000" w:themeColor="text1"/>
                <w:spacing w:val="-11"/>
                <w:szCs w:val="21"/>
                <w:shd w:val="clear" w:color="auto" w:fill="FFFFFF"/>
              </w:rPr>
              <w:t>坚定不移全面从严治党，深入推进新时代党的建设新的伟大工程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 w:rsidRPr="00E919F4">
              <w:rPr>
                <w:rStyle w:val="apple-style-span"/>
                <w:rFonts w:eastAsia="仿宋_GB2312"/>
                <w:color w:val="000000" w:themeColor="text1"/>
                <w:spacing w:val="-11"/>
                <w:szCs w:val="21"/>
                <w:shd w:val="clear" w:color="auto" w:fill="FFFFFF"/>
              </w:rPr>
              <w:t>省委党校党史党建教研部副主任、教授</w:t>
            </w:r>
            <w:r w:rsidRPr="00E919F4">
              <w:rPr>
                <w:rStyle w:val="apple-style-span"/>
                <w:rFonts w:eastAsia="仿宋_GB2312"/>
                <w:color w:val="000000" w:themeColor="text1"/>
                <w:spacing w:val="-11"/>
                <w:szCs w:val="21"/>
                <w:shd w:val="clear" w:color="auto" w:fill="FFFFFF"/>
              </w:rPr>
              <w:t xml:space="preserve">   </w:t>
            </w:r>
            <w:r w:rsidRPr="00E919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Cs w:val="21"/>
              </w:rPr>
              <w:t>唐金玲</w:t>
            </w:r>
          </w:p>
        </w:tc>
        <w:tc>
          <w:tcPr>
            <w:tcW w:w="9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widowControl/>
              <w:spacing w:line="320" w:lineRule="exact"/>
              <w:jc w:val="center"/>
              <w:rPr>
                <w:rStyle w:val="apple-style-span"/>
                <w:rFonts w:eastAsia="仿宋_GB2312"/>
                <w:color w:val="000000" w:themeColor="text1"/>
                <w:spacing w:val="-11"/>
                <w:szCs w:val="21"/>
                <w:shd w:val="clear" w:color="auto" w:fill="FFFFFF"/>
              </w:rPr>
            </w:pPr>
          </w:p>
        </w:tc>
      </w:tr>
      <w:tr w:rsidR="009F2C43" w:rsidRPr="00B9095F" w:rsidTr="00487BFD">
        <w:trPr>
          <w:trHeight w:hRule="exact" w:val="707"/>
          <w:jc w:val="center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分组讨论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Style w:val="apple-style-span"/>
                <w:rFonts w:eastAsia="仿宋_GB2312"/>
                <w:color w:val="000000" w:themeColor="text1"/>
                <w:spacing w:val="-11"/>
                <w:szCs w:val="21"/>
                <w:shd w:val="clear" w:color="auto" w:fill="FFFFFF"/>
              </w:rPr>
            </w:pPr>
            <w:r w:rsidRPr="00E919F4">
              <w:rPr>
                <w:rStyle w:val="apple-style-span"/>
                <w:rFonts w:eastAsia="仿宋_GB2312"/>
                <w:color w:val="000000" w:themeColor="text1"/>
                <w:spacing w:val="-11"/>
                <w:szCs w:val="21"/>
                <w:shd w:val="clear" w:color="auto" w:fill="FFFFFF"/>
              </w:rPr>
              <w:t>各小组组长</w:t>
            </w:r>
          </w:p>
        </w:tc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Style w:val="apple-style-span"/>
                <w:rFonts w:eastAsia="仿宋_GB2312"/>
                <w:color w:val="000000" w:themeColor="text1"/>
                <w:spacing w:val="-11"/>
                <w:szCs w:val="21"/>
                <w:shd w:val="clear" w:color="auto" w:fill="FFFFFF"/>
              </w:rPr>
            </w:pPr>
          </w:p>
        </w:tc>
      </w:tr>
      <w:tr w:rsidR="009F2C43" w:rsidRPr="00B9095F" w:rsidTr="00487BFD">
        <w:trPr>
          <w:trHeight w:hRule="exact" w:val="1334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第一期：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3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30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日</w:t>
            </w:r>
          </w:p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第二期：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4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月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3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日</w:t>
            </w:r>
          </w:p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第三期：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4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20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日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pacing w:val="-24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color w:val="000000" w:themeColor="text1"/>
                <w:spacing w:val="-24"/>
                <w:szCs w:val="21"/>
              </w:rPr>
              <w:t>增进民生福祉，提高人民生活品质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>中央党校社会和生态文明教研部教授</w:t>
            </w:r>
            <w:r w:rsidRPr="00E919F4"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E919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Cs w:val="21"/>
              </w:rPr>
              <w:t>王道勇</w:t>
            </w:r>
          </w:p>
        </w:tc>
        <w:tc>
          <w:tcPr>
            <w:tcW w:w="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Default="009F2C43" w:rsidP="00487BFD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省委</w:t>
            </w:r>
          </w:p>
          <w:p w:rsidR="009F2C43" w:rsidRPr="00E919F4" w:rsidRDefault="009F2C43" w:rsidP="00487BFD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党校</w:t>
            </w:r>
          </w:p>
        </w:tc>
      </w:tr>
      <w:tr w:rsidR="009F2C43" w:rsidRPr="00B9095F" w:rsidTr="00487BFD">
        <w:trPr>
          <w:trHeight w:hRule="exact" w:val="652"/>
          <w:jc w:val="center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习近平新时代中国特色社会主义思想概论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E919F4">
              <w:rPr>
                <w:rStyle w:val="apple-style-span"/>
                <w:rFonts w:eastAsia="仿宋_GB2312"/>
                <w:color w:val="000000" w:themeColor="text1"/>
                <w:spacing w:val="-11"/>
                <w:szCs w:val="21"/>
                <w:shd w:val="clear" w:color="auto" w:fill="FFFFFF"/>
              </w:rPr>
              <w:t>省委党校</w:t>
            </w:r>
            <w:r w:rsidRPr="00E919F4">
              <w:rPr>
                <w:rStyle w:val="apple-style-span"/>
                <w:rFonts w:eastAsia="仿宋_GB2312" w:hint="eastAsia"/>
                <w:color w:val="000000" w:themeColor="text1"/>
                <w:spacing w:val="-11"/>
                <w:szCs w:val="21"/>
                <w:shd w:val="clear" w:color="auto" w:fill="FFFFFF"/>
              </w:rPr>
              <w:t>专家</w:t>
            </w:r>
          </w:p>
        </w:tc>
        <w:tc>
          <w:tcPr>
            <w:tcW w:w="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widowControl/>
              <w:spacing w:line="320" w:lineRule="exact"/>
              <w:jc w:val="center"/>
              <w:rPr>
                <w:rStyle w:val="apple-style-span"/>
                <w:rFonts w:eastAsia="仿宋_GB2312"/>
                <w:color w:val="000000" w:themeColor="text1"/>
                <w:spacing w:val="-11"/>
                <w:szCs w:val="21"/>
                <w:shd w:val="clear" w:color="auto" w:fill="FFFFFF"/>
              </w:rPr>
            </w:pPr>
          </w:p>
        </w:tc>
      </w:tr>
      <w:tr w:rsidR="009F2C43" w:rsidRPr="00B9095F" w:rsidTr="00487BFD">
        <w:trPr>
          <w:trHeight w:val="705"/>
          <w:jc w:val="center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zCs w:val="21"/>
              </w:rPr>
              <w:t>待定（另行通知）</w:t>
            </w:r>
          </w:p>
        </w:tc>
        <w:tc>
          <w:tcPr>
            <w:tcW w:w="40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  <w:t>专题辅导报告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2C43" w:rsidRPr="00E919F4" w:rsidRDefault="009F2C43" w:rsidP="00487BFD">
            <w:pPr>
              <w:spacing w:line="400" w:lineRule="exact"/>
              <w:rPr>
                <w:rFonts w:ascii="Times New Roman" w:eastAsia="仿宋_GB2312" w:hAnsi="Times New Roman" w:cs="Times New Roman"/>
                <w:bCs/>
                <w:color w:val="000000" w:themeColor="text1"/>
                <w:szCs w:val="21"/>
              </w:rPr>
            </w:pP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pacing w:val="-16"/>
                <w:szCs w:val="21"/>
              </w:rPr>
              <w:t>院士</w:t>
            </w: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pacing w:val="-16"/>
                <w:szCs w:val="21"/>
              </w:rPr>
              <w:t>、校长</w:t>
            </w:r>
            <w:r w:rsidRPr="00E919F4">
              <w:rPr>
                <w:rFonts w:ascii="Times New Roman" w:eastAsia="仿宋_GB2312" w:hAnsi="Times New Roman" w:cs="Times New Roman"/>
                <w:bCs/>
                <w:color w:val="000000" w:themeColor="text1"/>
                <w:spacing w:val="-16"/>
                <w:szCs w:val="21"/>
              </w:rPr>
              <w:t xml:space="preserve">  </w:t>
            </w:r>
            <w:r w:rsidRPr="00E919F4">
              <w:rPr>
                <w:rFonts w:ascii="Times New Roman" w:eastAsia="仿宋_GB2312" w:hAnsi="Times New Roman" w:cs="Times New Roman"/>
                <w:b/>
                <w:color w:val="000000" w:themeColor="text1"/>
                <w:spacing w:val="-16"/>
                <w:szCs w:val="21"/>
              </w:rPr>
              <w:t>单忠德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2C43" w:rsidRPr="00E919F4" w:rsidRDefault="009F2C43" w:rsidP="00487BF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919F4">
              <w:rPr>
                <w:rFonts w:ascii="Times New Roman" w:eastAsia="仿宋_GB2312" w:hAnsi="Times New Roman" w:cs="Times New Roman" w:hint="eastAsia"/>
                <w:bCs/>
                <w:color w:val="000000" w:themeColor="text1"/>
                <w:spacing w:val="-16"/>
                <w:szCs w:val="21"/>
              </w:rPr>
              <w:t>校内</w:t>
            </w:r>
          </w:p>
        </w:tc>
      </w:tr>
    </w:tbl>
    <w:p w:rsidR="009F2C43" w:rsidRPr="00F92162" w:rsidRDefault="009F2C43" w:rsidP="009F2C43">
      <w:pPr>
        <w:spacing w:line="578" w:lineRule="exact"/>
        <w:ind w:firstLineChars="200" w:firstLine="422"/>
        <w:rPr>
          <w:rFonts w:ascii="楷体_GB2312" w:eastAsia="楷体_GB2312" w:hAnsi="Times New Roman" w:cs="Times New Roman"/>
          <w:b/>
          <w:szCs w:val="21"/>
        </w:rPr>
      </w:pPr>
      <w:r w:rsidRPr="00F92162">
        <w:rPr>
          <w:rFonts w:ascii="楷体_GB2312" w:eastAsia="楷体_GB2312" w:hAnsi="Times New Roman" w:cs="Times New Roman" w:hint="eastAsia"/>
          <w:b/>
          <w:szCs w:val="21"/>
        </w:rPr>
        <w:t>课程安排因具体情况可能会有略微调整，以实际为准。</w:t>
      </w:r>
    </w:p>
    <w:p w:rsidR="009F2C43" w:rsidRPr="00F432AF" w:rsidRDefault="009F2C43" w:rsidP="009F2C43">
      <w:pPr>
        <w:spacing w:line="578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F432AF">
        <w:rPr>
          <w:rFonts w:ascii="仿宋_GB2312" w:eastAsia="仿宋_GB2312" w:hAnsi="Times New Roman" w:cs="Times New Roman" w:hint="eastAsia"/>
          <w:sz w:val="32"/>
          <w:szCs w:val="32"/>
        </w:rPr>
        <w:t>（二）网络学习</w:t>
      </w:r>
    </w:p>
    <w:p w:rsidR="009F2C43" w:rsidRPr="00990D4F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登录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中国干部网络学院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完成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学习贯彻党的二十大精神网上专题班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的所有课程，共计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18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节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18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学时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日前完成。</w:t>
      </w:r>
    </w:p>
    <w:p w:rsidR="009F2C43" w:rsidRDefault="009F2C43" w:rsidP="009F2C43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9095F">
        <w:rPr>
          <w:rFonts w:ascii="Times New Roman" w:eastAsia="黑体" w:hAnsi="Times New Roman" w:cs="Times New Roman"/>
          <w:sz w:val="32"/>
          <w:szCs w:val="32"/>
        </w:rPr>
        <w:t>三、</w:t>
      </w:r>
      <w:r>
        <w:rPr>
          <w:rFonts w:ascii="Times New Roman" w:eastAsia="黑体" w:hAnsi="Times New Roman" w:cs="Times New Roman" w:hint="eastAsia"/>
          <w:sz w:val="32"/>
          <w:szCs w:val="32"/>
        </w:rPr>
        <w:t>培训报名</w:t>
      </w:r>
    </w:p>
    <w:p w:rsidR="009F2C43" w:rsidRPr="006C5405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请各院级党组织把握均衡原则、分期分批统筹安排好人员参加省委党校三期培训，培训期间各单位至少保证一位中层领导人员在校，其中各学院至少保证一位正职领导人员在校。各院级党组织请于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日前通过组织工作管理与服务一体化平台报名。报名程序：各院级党组织确认参加人员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lastRenderedPageBreak/>
        <w:t>名单，组织员登陆系统（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zg.nuaa.edu.cn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），进入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党校培训管理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专题培训管理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党性教育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-</w:t>
      </w:r>
      <w:r w:rsidRPr="0022183A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学习贯彻党的二十大精神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专题培训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-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报名人员信息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添加报名人员，党委组织部审核后确定最终参训人员名单。</w:t>
      </w:r>
    </w:p>
    <w:p w:rsidR="009F2C43" w:rsidRPr="00B9095F" w:rsidRDefault="009F2C43" w:rsidP="009F2C43">
      <w:pPr>
        <w:spacing w:line="578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9095F">
        <w:rPr>
          <w:rFonts w:ascii="Times New Roman" w:eastAsia="黑体" w:hAnsi="Times New Roman" w:cs="Times New Roman"/>
          <w:sz w:val="32"/>
          <w:szCs w:val="32"/>
        </w:rPr>
        <w:t>四、培训要求</w:t>
      </w:r>
    </w:p>
    <w:p w:rsidR="009F2C43" w:rsidRPr="00B9095F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完成中国干部网络学院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学习贯彻党的二十大精神网上专题班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的专题测试，取得合格（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60</w:t>
      </w:r>
      <w:r w:rsidRPr="00B9095F">
        <w:rPr>
          <w:rFonts w:ascii="Times New Roman" w:eastAsia="仿宋_GB2312" w:hAnsi="Times New Roman" w:cs="Times New Roman"/>
          <w:sz w:val="32"/>
          <w:szCs w:val="32"/>
        </w:rPr>
        <w:t>分）及以上成绩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；围绕</w:t>
      </w:r>
      <w:r w:rsidRPr="00C874A1">
        <w:rPr>
          <w:rFonts w:ascii="Times New Roman" w:eastAsia="仿宋_GB2312" w:hAnsi="Times New Roman" w:cs="Times New Roman" w:hint="eastAsia"/>
          <w:sz w:val="32"/>
          <w:szCs w:val="32"/>
        </w:rPr>
        <w:t>习近平新时代中国特色社会主义思想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41207D">
        <w:rPr>
          <w:rFonts w:ascii="Times New Roman" w:eastAsia="仿宋_GB2312" w:hAnsi="Times New Roman" w:cs="Times New Roman" w:hint="eastAsia"/>
          <w:sz w:val="32"/>
          <w:szCs w:val="32"/>
        </w:rPr>
        <w:t>党的二十大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报告，</w:t>
      </w:r>
      <w:r w:rsidRPr="0070225B">
        <w:rPr>
          <w:rFonts w:ascii="Times New Roman" w:eastAsia="仿宋_GB2312" w:hAnsi="Times New Roman" w:cs="Times New Roman" w:hint="eastAsia"/>
          <w:sz w:val="32"/>
          <w:szCs w:val="32"/>
        </w:rPr>
        <w:t>撰写一篇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70225B">
        <w:rPr>
          <w:rFonts w:ascii="Times New Roman" w:eastAsia="仿宋_GB2312" w:hAnsi="Times New Roman" w:cs="Times New Roman"/>
          <w:sz w:val="32"/>
          <w:szCs w:val="32"/>
        </w:rPr>
        <w:t>000</w:t>
      </w:r>
      <w:r w:rsidRPr="0070225B">
        <w:rPr>
          <w:rFonts w:ascii="Times New Roman" w:eastAsia="仿宋_GB2312" w:hAnsi="Times New Roman" w:cs="Times New Roman"/>
          <w:sz w:val="32"/>
          <w:szCs w:val="32"/>
        </w:rPr>
        <w:t>字的学习心得作为本次培训的研修成果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，学校将汇编成册，并择优在“南航微理论”等平台刊发。</w:t>
      </w:r>
    </w:p>
    <w:p w:rsidR="009F2C43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42364A">
        <w:rPr>
          <w:rFonts w:ascii="Times New Roman" w:eastAsia="仿宋_GB2312" w:hAnsi="Times New Roman" w:cs="Times New Roman" w:hint="eastAsia"/>
          <w:sz w:val="32"/>
          <w:szCs w:val="32"/>
        </w:rPr>
        <w:t>全体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中层领导人员</w:t>
      </w:r>
      <w:r w:rsidRPr="0042364A">
        <w:rPr>
          <w:rFonts w:ascii="Times New Roman" w:eastAsia="仿宋_GB2312" w:hAnsi="Times New Roman" w:cs="Times New Roman" w:hint="eastAsia"/>
          <w:sz w:val="32"/>
          <w:szCs w:val="32"/>
        </w:rPr>
        <w:t>要提高政治站位，端正学习态度，强化学习意识，切实把党的思想理论武装摆在工作的首要位置。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省委党校集中</w:t>
      </w:r>
      <w:r w:rsidRPr="0042364A">
        <w:rPr>
          <w:rFonts w:ascii="Times New Roman" w:eastAsia="仿宋_GB2312" w:hAnsi="Times New Roman" w:cs="Times New Roman" w:hint="eastAsia"/>
          <w:sz w:val="32"/>
          <w:szCs w:val="32"/>
        </w:rPr>
        <w:t>轮训期间实行封闭管理，原则上不准请假，确因特殊情况需请假的，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经学校党校同意，</w:t>
      </w:r>
      <w:r w:rsidRPr="0042364A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学校党校</w:t>
      </w:r>
      <w:r w:rsidRPr="0042364A">
        <w:rPr>
          <w:rFonts w:ascii="Times New Roman" w:eastAsia="仿宋_GB2312" w:hAnsi="Times New Roman" w:cs="Times New Roman" w:hint="eastAsia"/>
          <w:sz w:val="32"/>
          <w:szCs w:val="32"/>
        </w:rPr>
        <w:t>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省委党校</w:t>
      </w:r>
      <w:r w:rsidRPr="0042364A">
        <w:rPr>
          <w:rFonts w:ascii="Times New Roman" w:eastAsia="仿宋_GB2312" w:hAnsi="Times New Roman" w:cs="Times New Roman" w:hint="eastAsia"/>
          <w:sz w:val="32"/>
          <w:szCs w:val="32"/>
        </w:rPr>
        <w:t>请假。</w:t>
      </w:r>
    </w:p>
    <w:p w:rsidR="009F2C43" w:rsidRDefault="009F2C43" w:rsidP="009F2C43">
      <w:pPr>
        <w:spacing w:line="578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F2C43" w:rsidRDefault="009F2C43" w:rsidP="009F2C43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联系人：侯美丽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庞小燕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</w:p>
    <w:p w:rsidR="009F2C43" w:rsidRDefault="009F2C43" w:rsidP="009F2C43">
      <w:pPr>
        <w:spacing w:line="578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电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话：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84892749</w:t>
      </w:r>
    </w:p>
    <w:p w:rsidR="009F2C43" w:rsidRDefault="009F2C43" w:rsidP="009F2C43">
      <w:pPr>
        <w:spacing w:line="578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F2C43" w:rsidRDefault="009F2C43" w:rsidP="009F2C43">
      <w:pPr>
        <w:spacing w:line="578" w:lineRule="exact"/>
        <w:ind w:firstLineChars="221" w:firstLine="707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F2C43" w:rsidRDefault="009F2C43" w:rsidP="009F2C43">
      <w:pPr>
        <w:spacing w:line="578" w:lineRule="exact"/>
        <w:ind w:rightChars="400" w:right="840" w:firstLineChars="221" w:firstLine="707"/>
        <w:jc w:val="center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                                                               </w:t>
      </w:r>
    </w:p>
    <w:p w:rsidR="009F2C43" w:rsidRDefault="009F2C43" w:rsidP="009F2C43">
      <w:pPr>
        <w:spacing w:line="578" w:lineRule="exact"/>
        <w:ind w:rightChars="400" w:right="840" w:firstLineChars="221" w:firstLine="707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党委组织部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/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党校</w:t>
      </w:r>
    </w:p>
    <w:p w:rsidR="009F2C43" w:rsidRPr="00B9095F" w:rsidRDefault="009F2C43" w:rsidP="009F2C43">
      <w:pPr>
        <w:wordWrap w:val="0"/>
        <w:spacing w:line="578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bidi="ar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 xml:space="preserve">  </w:t>
      </w:r>
    </w:p>
    <w:p w:rsidR="0015174F" w:rsidRPr="009F2C43" w:rsidRDefault="0015174F" w:rsidP="009F2C43">
      <w:pPr>
        <w:widowControl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sectPr w:rsidR="0015174F" w:rsidRPr="009F2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4E" w:rsidRDefault="000E0B4E" w:rsidP="009F2C43">
      <w:r>
        <w:separator/>
      </w:r>
    </w:p>
  </w:endnote>
  <w:endnote w:type="continuationSeparator" w:id="0">
    <w:p w:rsidR="000E0B4E" w:rsidRDefault="000E0B4E" w:rsidP="009F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4E" w:rsidRDefault="000E0B4E" w:rsidP="009F2C43">
      <w:r>
        <w:separator/>
      </w:r>
    </w:p>
  </w:footnote>
  <w:footnote w:type="continuationSeparator" w:id="0">
    <w:p w:rsidR="000E0B4E" w:rsidRDefault="000E0B4E" w:rsidP="009F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B3"/>
    <w:rsid w:val="00036757"/>
    <w:rsid w:val="000463F1"/>
    <w:rsid w:val="000A0254"/>
    <w:rsid w:val="000C5392"/>
    <w:rsid w:val="000E0B4E"/>
    <w:rsid w:val="00124717"/>
    <w:rsid w:val="0015174F"/>
    <w:rsid w:val="001625C2"/>
    <w:rsid w:val="001843A6"/>
    <w:rsid w:val="001B5264"/>
    <w:rsid w:val="001C4D37"/>
    <w:rsid w:val="001C5BFF"/>
    <w:rsid w:val="001C64B0"/>
    <w:rsid w:val="001C6C7E"/>
    <w:rsid w:val="001D06CF"/>
    <w:rsid w:val="001F3464"/>
    <w:rsid w:val="002479F7"/>
    <w:rsid w:val="00281284"/>
    <w:rsid w:val="00284F42"/>
    <w:rsid w:val="002A1A5D"/>
    <w:rsid w:val="002F5FD1"/>
    <w:rsid w:val="00302BD6"/>
    <w:rsid w:val="0031580C"/>
    <w:rsid w:val="00317D36"/>
    <w:rsid w:val="0035157F"/>
    <w:rsid w:val="00365530"/>
    <w:rsid w:val="00366DA3"/>
    <w:rsid w:val="00386793"/>
    <w:rsid w:val="003F5528"/>
    <w:rsid w:val="00416D97"/>
    <w:rsid w:val="00424123"/>
    <w:rsid w:val="004405D7"/>
    <w:rsid w:val="004C704D"/>
    <w:rsid w:val="004D6CE6"/>
    <w:rsid w:val="004E7221"/>
    <w:rsid w:val="005056DF"/>
    <w:rsid w:val="005256AC"/>
    <w:rsid w:val="0053257D"/>
    <w:rsid w:val="00533E12"/>
    <w:rsid w:val="005917A6"/>
    <w:rsid w:val="005B4A45"/>
    <w:rsid w:val="00620C8F"/>
    <w:rsid w:val="006566E9"/>
    <w:rsid w:val="006A20BF"/>
    <w:rsid w:val="006B1086"/>
    <w:rsid w:val="006E0FF0"/>
    <w:rsid w:val="00701B34"/>
    <w:rsid w:val="00707EDD"/>
    <w:rsid w:val="007260EE"/>
    <w:rsid w:val="00727B2C"/>
    <w:rsid w:val="00743567"/>
    <w:rsid w:val="007839D2"/>
    <w:rsid w:val="007872A6"/>
    <w:rsid w:val="007B4003"/>
    <w:rsid w:val="007C13B3"/>
    <w:rsid w:val="007F45ED"/>
    <w:rsid w:val="008218EE"/>
    <w:rsid w:val="008401D8"/>
    <w:rsid w:val="00845602"/>
    <w:rsid w:val="00846655"/>
    <w:rsid w:val="00857F27"/>
    <w:rsid w:val="00894DF1"/>
    <w:rsid w:val="00896033"/>
    <w:rsid w:val="008B78E8"/>
    <w:rsid w:val="0092397B"/>
    <w:rsid w:val="00973849"/>
    <w:rsid w:val="009B351D"/>
    <w:rsid w:val="009F2C43"/>
    <w:rsid w:val="00A31CA4"/>
    <w:rsid w:val="00A4445C"/>
    <w:rsid w:val="00A84645"/>
    <w:rsid w:val="00A92BD7"/>
    <w:rsid w:val="00AA5188"/>
    <w:rsid w:val="00AE6809"/>
    <w:rsid w:val="00B47134"/>
    <w:rsid w:val="00B853EE"/>
    <w:rsid w:val="00BB212E"/>
    <w:rsid w:val="00BC48B6"/>
    <w:rsid w:val="00BF3882"/>
    <w:rsid w:val="00C02CC0"/>
    <w:rsid w:val="00C16D35"/>
    <w:rsid w:val="00C3280F"/>
    <w:rsid w:val="00C579FA"/>
    <w:rsid w:val="00CC0879"/>
    <w:rsid w:val="00CC52D3"/>
    <w:rsid w:val="00CE57A2"/>
    <w:rsid w:val="00CF04F3"/>
    <w:rsid w:val="00D11153"/>
    <w:rsid w:val="00D26E03"/>
    <w:rsid w:val="00D4355F"/>
    <w:rsid w:val="00D558EE"/>
    <w:rsid w:val="00D61A8C"/>
    <w:rsid w:val="00D6231C"/>
    <w:rsid w:val="00D7430C"/>
    <w:rsid w:val="00D87D99"/>
    <w:rsid w:val="00DB2711"/>
    <w:rsid w:val="00DC3867"/>
    <w:rsid w:val="00E61CF9"/>
    <w:rsid w:val="00E72DF3"/>
    <w:rsid w:val="00E92CA1"/>
    <w:rsid w:val="00EA1DDD"/>
    <w:rsid w:val="00ED03AA"/>
    <w:rsid w:val="00EF574F"/>
    <w:rsid w:val="00F011A4"/>
    <w:rsid w:val="00F40E88"/>
    <w:rsid w:val="00F5594E"/>
    <w:rsid w:val="00FE601E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53AE26-E8F8-4E19-A9D1-6C23025C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C43"/>
    <w:rPr>
      <w:sz w:val="18"/>
      <w:szCs w:val="18"/>
    </w:rPr>
  </w:style>
  <w:style w:type="character" w:customStyle="1" w:styleId="apple-style-span">
    <w:name w:val="apple-style-span"/>
    <w:qFormat/>
    <w:rsid w:val="009F2C4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陈雷</dc:creator>
  <cp:keywords/>
  <dc:description/>
  <cp:lastModifiedBy>陈雷</cp:lastModifiedBy>
  <cp:revision>2</cp:revision>
  <dcterms:created xsi:type="dcterms:W3CDTF">2023-03-15T00:09:00Z</dcterms:created>
  <dcterms:modified xsi:type="dcterms:W3CDTF">2023-03-15T00:10:00Z</dcterms:modified>
</cp:coreProperties>
</file>