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34" w:beforeLines="75" w:after="312" w:afterLines="100"/>
        <w:ind w:firstLine="0" w:firstLineChars="0"/>
        <w:jc w:val="center"/>
        <w:rPr>
          <w:rFonts w:ascii="Times New Roman" w:hAnsi="Times New Roman" w:eastAsia="黑体" w:cs="Times New Roman"/>
          <w:sz w:val="36"/>
          <w:szCs w:val="36"/>
        </w:rPr>
      </w:pPr>
      <w:r>
        <w:rPr>
          <w:rFonts w:ascii="Times New Roman" w:hAnsi="Times New Roman" w:eastAsia="黑体" w:cs="Times New Roman"/>
          <w:sz w:val="36"/>
          <w:szCs w:val="36"/>
        </w:rPr>
        <w:t>维护党组织信息及目录树</w:t>
      </w:r>
    </w:p>
    <w:p>
      <w:pPr>
        <w:ind w:firstLineChars="0"/>
        <w:rPr>
          <w:rFonts w:ascii="Times New Roman" w:hAnsi="Times New Roman" w:cs="Times New Roman"/>
        </w:rPr>
      </w:pPr>
      <w:r>
        <w:rPr>
          <w:rFonts w:ascii="Times New Roman" w:hAnsi="Times New Roman" w:cs="Times New Roman"/>
        </w:rPr>
        <w:t>用户登录系统后，在系统首页点击【党组织</w:t>
      </w:r>
      <w:r>
        <w:rPr>
          <w:rFonts w:hint="eastAsia" w:ascii="Times New Roman" w:hAnsi="Times New Roman" w:cs="Times New Roman"/>
        </w:rPr>
        <w:t>和单位信息更新</w:t>
      </w:r>
      <w:r>
        <w:rPr>
          <w:rFonts w:ascii="Times New Roman" w:hAnsi="Times New Roman" w:cs="Times New Roman"/>
        </w:rPr>
        <w:t>】，进入</w:t>
      </w:r>
      <w:r>
        <w:rPr>
          <w:rFonts w:hint="eastAsia" w:ascii="Times New Roman" w:hAnsi="Times New Roman" w:cs="Times New Roman"/>
        </w:rPr>
        <w:t>党组织信息维护功能</w:t>
      </w:r>
      <w:r>
        <w:rPr>
          <w:rFonts w:ascii="Times New Roman" w:hAnsi="Times New Roman" w:cs="Times New Roman"/>
        </w:rPr>
        <w:t>。</w:t>
      </w:r>
    </w:p>
    <w:p>
      <w:pPr>
        <w:ind w:left="0" w:leftChars="0" w:firstLine="0" w:firstLineChars="0"/>
        <w:rPr>
          <w:rFonts w:ascii="Times New Roman" w:hAnsi="Times New Roman" w:eastAsia="仿宋" w:cs="Times New Roman"/>
        </w:rPr>
      </w:pPr>
      <w:r>
        <w:drawing>
          <wp:inline distT="0" distB="0" distL="114300" distR="114300">
            <wp:extent cx="5273675" cy="3028950"/>
            <wp:effectExtent l="0" t="0" r="3175" b="0"/>
            <wp:docPr id="1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6"/>
                    <pic:cNvPicPr>
                      <a:picLocks noChangeAspect="1"/>
                    </pic:cNvPicPr>
                  </pic:nvPicPr>
                  <pic:blipFill>
                    <a:blip r:embed="rId10"/>
                    <a:stretch>
                      <a:fillRect/>
                    </a:stretch>
                  </pic:blipFill>
                  <pic:spPr>
                    <a:xfrm>
                      <a:off x="0" y="0"/>
                      <a:ext cx="5273675" cy="3028950"/>
                    </a:xfrm>
                    <a:prstGeom prst="rect">
                      <a:avLst/>
                    </a:prstGeom>
                    <a:noFill/>
                    <a:ln>
                      <a:noFill/>
                    </a:ln>
                  </pic:spPr>
                </pic:pic>
              </a:graphicData>
            </a:graphic>
          </wp:inline>
        </w:drawing>
      </w:r>
    </w:p>
    <w:p>
      <w:pPr>
        <w:spacing w:after="120"/>
        <w:rPr>
          <w:rFonts w:cs="Times New Roman"/>
        </w:rPr>
      </w:pPr>
      <w:r>
        <w:rPr>
          <w:rFonts w:cs="Times New Roman"/>
        </w:rPr>
        <w:t>点击导航栏中的【党组织信息维护】，进入信息维护页面。首先核查左侧党组织机构树中各级党组织信息及上下级关系是否准确。根据权限设置，本级用户能维护本级及以下党组织信息，超出权限需联系上级用户进行维护。</w:t>
      </w:r>
    </w:p>
    <w:p>
      <w:pPr>
        <w:spacing w:after="120"/>
        <w:ind w:left="0" w:leftChars="0" w:firstLine="0" w:firstLineChars="0"/>
        <w:rPr>
          <w:rFonts w:ascii="Times New Roman" w:hAnsi="Times New Roman" w:eastAsia="仿宋" w:cs="Times New Roman"/>
        </w:rPr>
      </w:pPr>
      <w:r>
        <w:drawing>
          <wp:inline distT="0" distB="0" distL="114300" distR="114300">
            <wp:extent cx="5269230" cy="1704975"/>
            <wp:effectExtent l="0" t="0" r="7620" b="9525"/>
            <wp:docPr id="1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pic:cNvPicPr>
                      <a:picLocks noChangeAspect="1"/>
                    </pic:cNvPicPr>
                  </pic:nvPicPr>
                  <pic:blipFill>
                    <a:blip r:embed="rId11"/>
                    <a:stretch>
                      <a:fillRect/>
                    </a:stretch>
                  </pic:blipFill>
                  <pic:spPr>
                    <a:xfrm>
                      <a:off x="0" y="0"/>
                      <a:ext cx="5269230" cy="1704975"/>
                    </a:xfrm>
                    <a:prstGeom prst="rect">
                      <a:avLst/>
                    </a:prstGeom>
                    <a:noFill/>
                    <a:ln>
                      <a:noFill/>
                    </a:ln>
                  </pic:spPr>
                </pic:pic>
              </a:graphicData>
            </a:graphic>
          </wp:inline>
        </w:drawing>
      </w:r>
    </w:p>
    <w:p>
      <w:pPr>
        <w:pStyle w:val="3"/>
        <w:numPr>
          <w:ilvl w:val="0"/>
          <w:numId w:val="2"/>
        </w:numPr>
        <w:tabs>
          <w:tab w:val="left" w:pos="425"/>
        </w:tabs>
        <w:spacing w:after="190"/>
        <w:rPr>
          <w:rFonts w:ascii="宋体" w:hAnsi="宋体" w:cs="宋体"/>
        </w:rPr>
      </w:pPr>
      <w:r>
        <w:rPr>
          <w:rFonts w:hint="eastAsia" w:ascii="宋体" w:hAnsi="宋体" w:cs="宋体"/>
        </w:rPr>
        <w:t>维护党组织信息</w:t>
      </w:r>
    </w:p>
    <w:p>
      <w:pPr>
        <w:pStyle w:val="6"/>
        <w:spacing w:after="190"/>
        <w:rPr>
          <w:rFonts w:eastAsia="仿宋_GB2312" w:cs="仿宋"/>
          <w:b w:val="0"/>
          <w:bCs w:val="0"/>
        </w:rPr>
      </w:pPr>
      <w:r>
        <w:rPr>
          <w:rFonts w:hint="eastAsia" w:eastAsia="仿宋_GB2312" w:cs="仿宋"/>
          <w:b w:val="0"/>
          <w:bCs w:val="0"/>
        </w:rPr>
        <w:t>1.1基本信息</w:t>
      </w:r>
    </w:p>
    <w:p>
      <w:pPr>
        <w:spacing w:after="190"/>
        <w:rPr>
          <w:rFonts w:cs="Times New Roman"/>
        </w:rPr>
      </w:pPr>
      <w:r>
        <w:rPr>
          <w:rFonts w:cs="Times New Roman"/>
        </w:rPr>
        <w:t>如需维护某个党组织信息，在页面右侧党组织信息列表中，点击该党组织所在行最右侧的笔状</w:t>
      </w:r>
      <w:r>
        <w:rPr>
          <w:rFonts w:hint="eastAsia" w:cs="Times New Roman"/>
        </w:rPr>
        <w:t>“</w:t>
      </w:r>
      <w:r>
        <w:drawing>
          <wp:inline distT="0" distB="0" distL="0" distR="0">
            <wp:extent cx="476250" cy="3810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476250" cy="381000"/>
                    </a:xfrm>
                    <a:prstGeom prst="rect">
                      <a:avLst/>
                    </a:prstGeom>
                    <a:noFill/>
                    <a:ln>
                      <a:noFill/>
                    </a:ln>
                  </pic:spPr>
                </pic:pic>
              </a:graphicData>
            </a:graphic>
          </wp:inline>
        </w:drawing>
      </w:r>
      <w:r>
        <w:rPr>
          <w:rFonts w:hint="eastAsia" w:cs="Times New Roman"/>
        </w:rPr>
        <w:t>”</w:t>
      </w:r>
      <w:r>
        <w:rPr>
          <w:rFonts w:cs="Times New Roman"/>
        </w:rPr>
        <w:t>操作图标。</w:t>
      </w:r>
    </w:p>
    <w:p>
      <w:pPr>
        <w:spacing w:after="190"/>
        <w:rPr>
          <w:rFonts w:cs="Times New Roman"/>
        </w:rPr>
      </w:pPr>
      <w:r>
        <w:rPr>
          <w:rFonts w:cs="Times New Roman"/>
        </w:rPr>
        <w:t>在弹出页面中维护该党组织信息。</w:t>
      </w:r>
      <w:r>
        <w:rPr>
          <w:rFonts w:hint="eastAsia" w:cs="Times New Roman"/>
        </w:rPr>
        <w:t>系统中对党组织名称少于9个字的业务规则进行了校验，并将检验不通过进行标蓝处理，如党组织审核确认党组织名称填写正确可点击【人工审核】按钮审核通过该信息项，</w:t>
      </w:r>
      <w:r>
        <w:rPr>
          <w:rFonts w:cs="Times New Roman"/>
        </w:rPr>
        <w:t>完成后点击【保存】按钮。</w:t>
      </w:r>
    </w:p>
    <w:p>
      <w:pPr>
        <w:spacing w:after="190"/>
        <w:ind w:left="0" w:leftChars="0" w:firstLine="0" w:firstLineChars="0"/>
        <w:rPr>
          <w:rFonts w:cs="Times New Roman"/>
        </w:rPr>
      </w:pPr>
      <w:r>
        <w:drawing>
          <wp:inline distT="0" distB="0" distL="114300" distR="114300">
            <wp:extent cx="5269230" cy="2005965"/>
            <wp:effectExtent l="0" t="0" r="7620" b="13335"/>
            <wp:docPr id="1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7"/>
                    <pic:cNvPicPr>
                      <a:picLocks noChangeAspect="1"/>
                    </pic:cNvPicPr>
                  </pic:nvPicPr>
                  <pic:blipFill>
                    <a:blip r:embed="rId13"/>
                    <a:stretch>
                      <a:fillRect/>
                    </a:stretch>
                  </pic:blipFill>
                  <pic:spPr>
                    <a:xfrm>
                      <a:off x="0" y="0"/>
                      <a:ext cx="5269230" cy="2005965"/>
                    </a:xfrm>
                    <a:prstGeom prst="rect">
                      <a:avLst/>
                    </a:prstGeom>
                    <a:noFill/>
                    <a:ln>
                      <a:noFill/>
                    </a:ln>
                  </pic:spPr>
                </pic:pic>
              </a:graphicData>
            </a:graphic>
          </wp:inline>
        </w:drawing>
      </w:r>
    </w:p>
    <w:p>
      <w:pPr>
        <w:pStyle w:val="6"/>
        <w:spacing w:after="190"/>
        <w:rPr>
          <w:rFonts w:eastAsia="仿宋_GB2312" w:cs="仿宋"/>
          <w:b w:val="0"/>
          <w:bCs w:val="0"/>
        </w:rPr>
      </w:pPr>
      <w:r>
        <w:rPr>
          <w:rFonts w:hint="eastAsia" w:eastAsia="仿宋_GB2312" w:cs="仿宋"/>
          <w:b w:val="0"/>
          <w:bCs w:val="0"/>
        </w:rPr>
        <w:t>1.2所在单位</w:t>
      </w:r>
    </w:p>
    <w:p>
      <w:pPr>
        <w:spacing w:after="190"/>
        <w:rPr>
          <w:rFonts w:cs="Times New Roman"/>
        </w:rPr>
      </w:pPr>
      <w:r>
        <w:rPr>
          <w:rFonts w:cs="Times New Roman"/>
        </w:rPr>
        <w:t>如需维护该党组织所在单位信息，点击【</w:t>
      </w:r>
      <w:r>
        <w:rPr>
          <w:rFonts w:hint="eastAsia" w:cs="Times New Roman"/>
        </w:rPr>
        <w:t>所在单位</w:t>
      </w:r>
      <w:r>
        <w:rPr>
          <w:rFonts w:cs="Times New Roman"/>
        </w:rPr>
        <w:t>】页签，在弹出页面中维护单位信息，点击【保存】按钮。</w:t>
      </w:r>
    </w:p>
    <w:p>
      <w:pPr>
        <w:spacing w:after="190"/>
        <w:ind w:firstLine="0" w:firstLineChars="0"/>
        <w:jc w:val="center"/>
        <w:rPr>
          <w:rFonts w:cs="Times New Roman"/>
        </w:rPr>
      </w:pPr>
      <w:r>
        <w:drawing>
          <wp:inline distT="0" distB="0" distL="0" distR="0">
            <wp:extent cx="5272405" cy="125603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5288009" cy="1259760"/>
                    </a:xfrm>
                    <a:prstGeom prst="rect">
                      <a:avLst/>
                    </a:prstGeom>
                  </pic:spPr>
                </pic:pic>
              </a:graphicData>
            </a:graphic>
          </wp:inline>
        </w:drawing>
      </w:r>
    </w:p>
    <w:p>
      <w:pPr>
        <w:spacing w:after="190"/>
        <w:rPr>
          <w:rFonts w:cs="Times New Roman"/>
        </w:rPr>
      </w:pPr>
      <w:r>
        <w:rPr>
          <w:rFonts w:cs="Times New Roman"/>
        </w:rPr>
        <w:t>如果党组织所在单位是</w:t>
      </w:r>
      <w:r>
        <w:rPr>
          <w:rFonts w:hint="eastAsia" w:cs="Times New Roman"/>
        </w:rPr>
        <w:t>城市社区（居委会）、乡镇社区（居委会）</w:t>
      </w:r>
      <w:r>
        <w:rPr>
          <w:rFonts w:cs="Times New Roman"/>
        </w:rPr>
        <w:t>、建制村时，还可以维护其</w:t>
      </w:r>
      <w:r>
        <w:rPr>
          <w:rFonts w:hint="eastAsia" w:cs="Times New Roman"/>
        </w:rPr>
        <w:t>村委会（社区居委会）班子成员信息。</w:t>
      </w:r>
    </w:p>
    <w:p>
      <w:pPr>
        <w:spacing w:after="190"/>
        <w:ind w:firstLine="0" w:firstLineChars="0"/>
        <w:rPr>
          <w:rFonts w:cs="Times New Roman"/>
        </w:rPr>
      </w:pPr>
      <w:r>
        <w:drawing>
          <wp:inline distT="0" distB="0" distL="0" distR="0">
            <wp:extent cx="5274310" cy="141795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a:stretch>
                      <a:fillRect/>
                    </a:stretch>
                  </pic:blipFill>
                  <pic:spPr>
                    <a:xfrm>
                      <a:off x="0" y="0"/>
                      <a:ext cx="5274310" cy="1418172"/>
                    </a:xfrm>
                    <a:prstGeom prst="rect">
                      <a:avLst/>
                    </a:prstGeom>
                  </pic:spPr>
                </pic:pic>
              </a:graphicData>
            </a:graphic>
          </wp:inline>
        </w:drawing>
      </w:r>
    </w:p>
    <w:p>
      <w:pPr>
        <w:pStyle w:val="6"/>
        <w:spacing w:after="190"/>
        <w:rPr>
          <w:rFonts w:eastAsia="仿宋_GB2312" w:cs="仿宋"/>
          <w:b w:val="0"/>
          <w:bCs w:val="0"/>
        </w:rPr>
      </w:pPr>
      <w:r>
        <w:rPr>
          <w:rFonts w:hint="eastAsia" w:eastAsia="仿宋_GB2312" w:cs="仿宋"/>
          <w:b w:val="0"/>
          <w:bCs w:val="0"/>
        </w:rPr>
        <w:t>1.3党组织班子（领导集体）</w:t>
      </w:r>
    </w:p>
    <w:p>
      <w:pPr>
        <w:spacing w:after="190"/>
        <w:rPr>
          <w:rFonts w:cs="Times New Roman"/>
        </w:rPr>
      </w:pPr>
      <w:r>
        <w:rPr>
          <w:rFonts w:cs="Times New Roman"/>
        </w:rPr>
        <w:t>如需维护党组织的</w:t>
      </w:r>
      <w:r>
        <w:rPr>
          <w:rFonts w:hint="eastAsia" w:cs="Times New Roman"/>
        </w:rPr>
        <w:t>党组织班子 (领导集体)</w:t>
      </w:r>
      <w:r>
        <w:rPr>
          <w:rFonts w:cs="Times New Roman"/>
        </w:rPr>
        <w:t>，点击【</w:t>
      </w:r>
      <w:r>
        <w:rPr>
          <w:rFonts w:hint="eastAsia" w:cs="Times New Roman"/>
        </w:rPr>
        <w:t>党组织班子 (领导集体)</w:t>
      </w:r>
      <w:r>
        <w:rPr>
          <w:rFonts w:cs="Times New Roman"/>
        </w:rPr>
        <w:t>】页签，相应页面分</w:t>
      </w:r>
      <w:r>
        <w:rPr>
          <w:rFonts w:hint="eastAsia" w:cs="Times New Roman"/>
        </w:rPr>
        <w:t>换届信息</w:t>
      </w:r>
      <w:r>
        <w:rPr>
          <w:rFonts w:cs="Times New Roman"/>
        </w:rPr>
        <w:t>和</w:t>
      </w:r>
      <w:r>
        <w:rPr>
          <w:rFonts w:hint="eastAsia" w:cs="Times New Roman"/>
        </w:rPr>
        <w:t>党组织班子（领导集体）信息</w:t>
      </w:r>
      <w:r>
        <w:rPr>
          <w:rFonts w:cs="Times New Roman"/>
        </w:rPr>
        <w:t>两栏。新增</w:t>
      </w:r>
      <w:r>
        <w:rPr>
          <w:rFonts w:hint="eastAsia" w:cs="Times New Roman"/>
        </w:rPr>
        <w:t>党组织班子（领导集体）信息</w:t>
      </w:r>
      <w:r>
        <w:rPr>
          <w:rFonts w:cs="Times New Roman"/>
        </w:rPr>
        <w:t>时，点击相应栏右上角【新增】按钮，在弹出的界面中填写</w:t>
      </w:r>
      <w:r>
        <w:rPr>
          <w:rFonts w:hint="eastAsia" w:cs="Times New Roman"/>
        </w:rPr>
        <w:t>党组织班子（领导集体）</w:t>
      </w:r>
      <w:r>
        <w:rPr>
          <w:rFonts w:cs="Times New Roman"/>
        </w:rPr>
        <w:t>信息，完成后点击【保存】按钮。</w:t>
      </w:r>
    </w:p>
    <w:p>
      <w:pPr>
        <w:spacing w:after="190"/>
        <w:ind w:firstLine="0" w:firstLineChars="0"/>
        <w:jc w:val="center"/>
        <w:rPr>
          <w:rFonts w:cs="Times New Roman"/>
        </w:rPr>
      </w:pPr>
      <w:r>
        <w:drawing>
          <wp:inline distT="0" distB="0" distL="0" distR="0">
            <wp:extent cx="5274310" cy="112522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6"/>
                    <a:stretch>
                      <a:fillRect/>
                    </a:stretch>
                  </pic:blipFill>
                  <pic:spPr>
                    <a:xfrm>
                      <a:off x="0" y="0"/>
                      <a:ext cx="5274310" cy="1125220"/>
                    </a:xfrm>
                    <a:prstGeom prst="rect">
                      <a:avLst/>
                    </a:prstGeom>
                  </pic:spPr>
                </pic:pic>
              </a:graphicData>
            </a:graphic>
          </wp:inline>
        </w:drawing>
      </w:r>
    </w:p>
    <w:p>
      <w:pPr>
        <w:pStyle w:val="6"/>
        <w:spacing w:after="190"/>
        <w:rPr>
          <w:rFonts w:eastAsia="仿宋_GB2312" w:cs="仿宋"/>
          <w:b w:val="0"/>
          <w:bCs w:val="0"/>
        </w:rPr>
      </w:pPr>
      <w:r>
        <w:rPr>
          <w:rFonts w:hint="eastAsia" w:eastAsia="仿宋_GB2312" w:cs="仿宋"/>
          <w:b w:val="0"/>
          <w:bCs w:val="0"/>
        </w:rPr>
        <w:t>1.4奖惩</w:t>
      </w:r>
    </w:p>
    <w:p>
      <w:pPr>
        <w:spacing w:after="190"/>
        <w:rPr>
          <w:rFonts w:cs="Times New Roman"/>
        </w:rPr>
      </w:pPr>
      <w:r>
        <w:rPr>
          <w:rFonts w:cs="Times New Roman"/>
        </w:rPr>
        <w:t>如需维护党组织的奖惩信息，点击【</w:t>
      </w:r>
      <w:r>
        <w:rPr>
          <w:rFonts w:hint="eastAsia" w:cs="Times New Roman"/>
        </w:rPr>
        <w:t>奖惩</w:t>
      </w:r>
      <w:r>
        <w:rPr>
          <w:rFonts w:cs="Times New Roman"/>
        </w:rPr>
        <w:t>】页签，在弹出界面中的相应栏目进行编辑，点击【保存】按钮。</w:t>
      </w:r>
    </w:p>
    <w:p>
      <w:pPr>
        <w:spacing w:after="190"/>
        <w:ind w:firstLine="0" w:firstLineChars="0"/>
        <w:jc w:val="center"/>
        <w:rPr>
          <w:rFonts w:cs="Times New Roman"/>
        </w:rPr>
      </w:pPr>
      <w:r>
        <w:drawing>
          <wp:inline distT="0" distB="0" distL="0" distR="0">
            <wp:extent cx="3976370" cy="1085850"/>
            <wp:effectExtent l="0" t="0" r="508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7"/>
                    <a:stretch>
                      <a:fillRect/>
                    </a:stretch>
                  </pic:blipFill>
                  <pic:spPr>
                    <a:xfrm>
                      <a:off x="0" y="0"/>
                      <a:ext cx="3976717" cy="1085858"/>
                    </a:xfrm>
                    <a:prstGeom prst="rect">
                      <a:avLst/>
                    </a:prstGeom>
                  </pic:spPr>
                </pic:pic>
              </a:graphicData>
            </a:graphic>
          </wp:inline>
        </w:drawing>
      </w:r>
    </w:p>
    <w:p>
      <w:pPr>
        <w:pStyle w:val="3"/>
        <w:numPr>
          <w:ilvl w:val="0"/>
          <w:numId w:val="2"/>
        </w:numPr>
        <w:tabs>
          <w:tab w:val="left" w:pos="425"/>
        </w:tabs>
        <w:spacing w:after="190"/>
        <w:rPr>
          <w:rFonts w:ascii="宋体" w:hAnsi="宋体" w:cs="宋体"/>
        </w:rPr>
      </w:pPr>
      <w:r>
        <w:rPr>
          <w:rFonts w:hint="eastAsia" w:ascii="宋体" w:hAnsi="宋体" w:cs="宋体"/>
        </w:rPr>
        <w:t>维护党组织目录树</w:t>
      </w:r>
    </w:p>
    <w:p>
      <w:pPr>
        <w:pStyle w:val="6"/>
        <w:spacing w:after="190"/>
        <w:rPr>
          <w:rFonts w:eastAsia="仿宋_GB2312" w:cs="仿宋"/>
          <w:b w:val="0"/>
          <w:bCs w:val="0"/>
        </w:rPr>
      </w:pPr>
      <w:r>
        <w:rPr>
          <w:rFonts w:hint="eastAsia" w:eastAsia="仿宋_GB2312" w:cs="仿宋"/>
          <w:b w:val="0"/>
          <w:bCs w:val="0"/>
        </w:rPr>
        <w:t>2.1调整党组织隶属关系（整建制转移）</w:t>
      </w:r>
    </w:p>
    <w:p>
      <w:pPr>
        <w:spacing w:after="120"/>
        <w:rPr>
          <w:rFonts w:cs="Times New Roman"/>
        </w:rPr>
      </w:pPr>
      <w:r>
        <w:rPr>
          <w:rFonts w:cs="Times New Roman"/>
        </w:rPr>
        <w:t>如需调整党组织隶属关系，在【党组织信息维护】页签下的党组织列表中，找到需要调整党组织隶属关系的党组织。点击该党组织所在行最右侧的笔状操作图标进入党组织信息维护页面。</w:t>
      </w:r>
    </w:p>
    <w:p>
      <w:pPr>
        <w:spacing w:after="120"/>
        <w:ind w:left="0" w:leftChars="0" w:firstLine="0" w:firstLineChars="0"/>
        <w:rPr>
          <w:rFonts w:cs="Times New Roman"/>
        </w:rPr>
      </w:pPr>
      <w:r>
        <w:drawing>
          <wp:inline distT="0" distB="0" distL="114300" distR="114300">
            <wp:extent cx="5264785" cy="1342390"/>
            <wp:effectExtent l="0" t="0" r="12065" b="10160"/>
            <wp:docPr id="2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8"/>
                    <pic:cNvPicPr>
                      <a:picLocks noChangeAspect="1"/>
                    </pic:cNvPicPr>
                  </pic:nvPicPr>
                  <pic:blipFill>
                    <a:blip r:embed="rId18"/>
                    <a:stretch>
                      <a:fillRect/>
                    </a:stretch>
                  </pic:blipFill>
                  <pic:spPr>
                    <a:xfrm>
                      <a:off x="0" y="0"/>
                      <a:ext cx="5264785" cy="1342390"/>
                    </a:xfrm>
                    <a:prstGeom prst="rect">
                      <a:avLst/>
                    </a:prstGeom>
                    <a:noFill/>
                    <a:ln>
                      <a:noFill/>
                    </a:ln>
                  </pic:spPr>
                </pic:pic>
              </a:graphicData>
            </a:graphic>
          </wp:inline>
        </w:drawing>
      </w:r>
    </w:p>
    <w:p>
      <w:pPr>
        <w:spacing w:after="120"/>
        <w:rPr>
          <w:rFonts w:cs="Times New Roman"/>
        </w:rPr>
      </w:pPr>
      <w:r>
        <w:rPr>
          <w:rFonts w:cs="Times New Roman"/>
        </w:rPr>
        <w:t>点击【选择上级党组织】按钮，在弹出的界面中为该党组织重新关联上级党组织。</w:t>
      </w:r>
    </w:p>
    <w:p>
      <w:pPr>
        <w:spacing w:after="120"/>
        <w:ind w:left="0" w:leftChars="0" w:firstLine="0" w:firstLineChars="0"/>
        <w:rPr>
          <w:rFonts w:cs="Times New Roman"/>
        </w:rPr>
      </w:pPr>
      <w:r>
        <w:drawing>
          <wp:inline distT="0" distB="0" distL="114300" distR="114300">
            <wp:extent cx="5262880" cy="2145030"/>
            <wp:effectExtent l="0" t="0" r="13970" b="7620"/>
            <wp:docPr id="2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9"/>
                    <pic:cNvPicPr>
                      <a:picLocks noChangeAspect="1"/>
                    </pic:cNvPicPr>
                  </pic:nvPicPr>
                  <pic:blipFill>
                    <a:blip r:embed="rId19"/>
                    <a:stretch>
                      <a:fillRect/>
                    </a:stretch>
                  </pic:blipFill>
                  <pic:spPr>
                    <a:xfrm>
                      <a:off x="0" y="0"/>
                      <a:ext cx="5262880" cy="2145030"/>
                    </a:xfrm>
                    <a:prstGeom prst="rect">
                      <a:avLst/>
                    </a:prstGeom>
                    <a:noFill/>
                    <a:ln>
                      <a:noFill/>
                    </a:ln>
                  </pic:spPr>
                </pic:pic>
              </a:graphicData>
            </a:graphic>
          </wp:inline>
        </w:drawing>
      </w:r>
    </w:p>
    <w:p>
      <w:pPr>
        <w:pStyle w:val="6"/>
        <w:spacing w:after="190"/>
        <w:rPr>
          <w:rFonts w:eastAsia="仿宋_GB2312" w:cs="仿宋"/>
          <w:b w:val="0"/>
          <w:bCs w:val="0"/>
        </w:rPr>
      </w:pPr>
      <w:r>
        <w:rPr>
          <w:rFonts w:hint="eastAsia" w:eastAsia="仿宋_GB2312" w:cs="仿宋"/>
          <w:b w:val="0"/>
          <w:bCs w:val="0"/>
        </w:rPr>
        <w:t>2.2新建下级党组织</w:t>
      </w:r>
    </w:p>
    <w:p>
      <w:pPr>
        <w:spacing w:after="120"/>
        <w:rPr>
          <w:rFonts w:cs="Times New Roman"/>
        </w:rPr>
      </w:pPr>
      <w:r>
        <w:rPr>
          <w:rFonts w:cs="Times New Roman"/>
        </w:rPr>
        <w:t>若要新建下级党组织，在“党组织信息维护”页面左侧党组织机构树上，选中拟新建党组织的上级党组织，点击右上方的【新建下级党组织】按钮。</w:t>
      </w:r>
    </w:p>
    <w:p>
      <w:pPr>
        <w:spacing w:after="120"/>
        <w:ind w:left="0" w:leftChars="0" w:firstLine="0" w:firstLineChars="0"/>
        <w:rPr>
          <w:rFonts w:eastAsia="仿宋" w:cs="Times New Roman"/>
        </w:rPr>
      </w:pPr>
      <w:r>
        <w:drawing>
          <wp:inline distT="0" distB="0" distL="114300" distR="114300">
            <wp:extent cx="5269230" cy="1786255"/>
            <wp:effectExtent l="0" t="0" r="7620" b="4445"/>
            <wp:docPr id="2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0"/>
                    <pic:cNvPicPr>
                      <a:picLocks noChangeAspect="1"/>
                    </pic:cNvPicPr>
                  </pic:nvPicPr>
                  <pic:blipFill>
                    <a:blip r:embed="rId20"/>
                    <a:stretch>
                      <a:fillRect/>
                    </a:stretch>
                  </pic:blipFill>
                  <pic:spPr>
                    <a:xfrm>
                      <a:off x="0" y="0"/>
                      <a:ext cx="5269230" cy="1786255"/>
                    </a:xfrm>
                    <a:prstGeom prst="rect">
                      <a:avLst/>
                    </a:prstGeom>
                    <a:noFill/>
                    <a:ln>
                      <a:noFill/>
                    </a:ln>
                  </pic:spPr>
                </pic:pic>
              </a:graphicData>
            </a:graphic>
          </wp:inline>
        </w:drawing>
      </w:r>
    </w:p>
    <w:p>
      <w:pPr>
        <w:spacing w:after="120"/>
        <w:rPr>
          <w:rFonts w:cs="Times New Roman"/>
        </w:rPr>
      </w:pPr>
      <w:r>
        <w:rPr>
          <w:rFonts w:cs="Times New Roman"/>
        </w:rPr>
        <w:t>在弹出页面中填写下级党组织有关信息。填写完后点击【保存】按钮。</w:t>
      </w:r>
    </w:p>
    <w:p>
      <w:pPr>
        <w:spacing w:after="120"/>
        <w:ind w:left="0" w:leftChars="0" w:firstLine="0" w:firstLineChars="0"/>
      </w:pPr>
      <w:r>
        <w:drawing>
          <wp:inline distT="0" distB="0" distL="114300" distR="114300">
            <wp:extent cx="5265420" cy="2225675"/>
            <wp:effectExtent l="0" t="0" r="11430" b="3175"/>
            <wp:docPr id="2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1"/>
                    <pic:cNvPicPr>
                      <a:picLocks noChangeAspect="1"/>
                    </pic:cNvPicPr>
                  </pic:nvPicPr>
                  <pic:blipFill>
                    <a:blip r:embed="rId21"/>
                    <a:stretch>
                      <a:fillRect/>
                    </a:stretch>
                  </pic:blipFill>
                  <pic:spPr>
                    <a:xfrm>
                      <a:off x="0" y="0"/>
                      <a:ext cx="5265420" cy="2225675"/>
                    </a:xfrm>
                    <a:prstGeom prst="rect">
                      <a:avLst/>
                    </a:prstGeom>
                    <a:noFill/>
                    <a:ln>
                      <a:noFill/>
                    </a:ln>
                  </pic:spPr>
                </pic:pic>
              </a:graphicData>
            </a:graphic>
          </wp:inline>
        </w:drawing>
      </w:r>
    </w:p>
    <w:p>
      <w:pPr>
        <w:spacing w:after="120"/>
        <w:rPr>
          <w:rFonts w:cs="Times New Roman"/>
        </w:rPr>
      </w:pPr>
      <w:r>
        <w:rPr>
          <w:rFonts w:cs="Times New Roman"/>
        </w:rPr>
        <w:t>注意：有红色“*”标记的信息项为必填项，若不维护则无法保存；其他信息项为选填项。本系统中所有信息项均遵循此规则。</w:t>
      </w:r>
    </w:p>
    <w:p>
      <w:pPr>
        <w:pStyle w:val="6"/>
        <w:spacing w:after="190"/>
        <w:rPr>
          <w:rFonts w:eastAsia="仿宋_GB2312" w:cs="仿宋"/>
          <w:b w:val="0"/>
          <w:bCs w:val="0"/>
        </w:rPr>
      </w:pPr>
      <w:r>
        <w:rPr>
          <w:rFonts w:hint="eastAsia" w:eastAsia="仿宋_GB2312" w:cs="仿宋"/>
          <w:b w:val="0"/>
          <w:bCs w:val="0"/>
        </w:rPr>
        <w:t>2.3删除党组织</w:t>
      </w:r>
    </w:p>
    <w:p>
      <w:pPr>
        <w:spacing w:after="120"/>
        <w:rPr>
          <w:rFonts w:cs="Times New Roman"/>
        </w:rPr>
      </w:pPr>
      <w:r>
        <w:rPr>
          <w:rFonts w:cs="Times New Roman"/>
        </w:rPr>
        <w:t>若要删除某个党组织，点击该党组织所在行最右侧的操作图标即可。</w:t>
      </w:r>
    </w:p>
    <w:p>
      <w:pPr>
        <w:spacing w:after="120"/>
        <w:rPr>
          <w:rFonts w:cs="Times New Roman"/>
        </w:rPr>
      </w:pPr>
      <w:r>
        <w:rPr>
          <w:rFonts w:cs="Times New Roman"/>
        </w:rPr>
        <w:t>注意：</w:t>
      </w:r>
    </w:p>
    <w:p>
      <w:pPr>
        <w:numPr>
          <w:ilvl w:val="0"/>
          <w:numId w:val="3"/>
        </w:numPr>
        <w:spacing w:after="156" w:afterLines="50" w:line="560" w:lineRule="exact"/>
        <w:ind w:firstLineChars="0"/>
        <w:rPr>
          <w:rFonts w:cs="Times New Roman"/>
        </w:rPr>
      </w:pPr>
      <w:r>
        <w:rPr>
          <w:rFonts w:cs="Times New Roman"/>
        </w:rPr>
        <w:t>为防止信息丢失，删除党组织前，请先将该党组织的下级组织及所属党员转移或删除。未移除前，该党组织无法删除。</w:t>
      </w:r>
    </w:p>
    <w:p>
      <w:pPr>
        <w:numPr>
          <w:ilvl w:val="0"/>
          <w:numId w:val="3"/>
        </w:numPr>
        <w:spacing w:after="156" w:afterLines="50" w:line="560" w:lineRule="exact"/>
        <w:ind w:firstLineChars="0"/>
      </w:pPr>
      <w:r>
        <w:rPr>
          <w:rFonts w:hint="eastAsia" w:cs="Times New Roman"/>
        </w:rPr>
        <w:t>党组织被删除后，该党组织下原有历史管理（含党员历史和发展党员历史）中的人员可以由上级党组织进行查看，不能进行还原操作。</w:t>
      </w:r>
    </w:p>
    <w:p>
      <w:pPr>
        <w:spacing w:after="120"/>
        <w:ind w:firstLine="0" w:firstLineChars="0"/>
        <w:jc w:val="center"/>
      </w:pPr>
      <w:r>
        <w:drawing>
          <wp:inline distT="0" distB="0" distL="114300" distR="114300">
            <wp:extent cx="5269230" cy="1597025"/>
            <wp:effectExtent l="0" t="0" r="7620" b="3175"/>
            <wp:docPr id="27"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4"/>
                    <pic:cNvPicPr>
                      <a:picLocks noChangeAspect="1"/>
                    </pic:cNvPicPr>
                  </pic:nvPicPr>
                  <pic:blipFill>
                    <a:blip r:embed="rId22"/>
                    <a:stretch>
                      <a:fillRect/>
                    </a:stretch>
                  </pic:blipFill>
                  <pic:spPr>
                    <a:xfrm>
                      <a:off x="0" y="0"/>
                      <a:ext cx="5269230" cy="1597025"/>
                    </a:xfrm>
                    <a:prstGeom prst="rect">
                      <a:avLst/>
                    </a:prstGeom>
                    <a:noFill/>
                    <a:ln>
                      <a:noFill/>
                    </a:ln>
                  </pic:spPr>
                </pic:pic>
              </a:graphicData>
            </a:graphic>
          </wp:inline>
        </w:drawing>
      </w: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sz w:val="21"/>
        <w:szCs w:val="21"/>
      </w:rPr>
      <w:id w:val="517504426"/>
    </w:sdtPr>
    <w:sdtEndPr>
      <w:rPr>
        <w:rFonts w:ascii="Times New Roman" w:hAnsi="Times New Roman" w:cs="Times New Roman"/>
        <w:sz w:val="21"/>
        <w:szCs w:val="21"/>
      </w:rPr>
    </w:sdtEndPr>
    <w:sdtContent>
      <w:p>
        <w:pPr>
          <w:pStyle w:val="10"/>
          <w:ind w:firstLine="420"/>
          <w:jc w:val="center"/>
          <w:rPr>
            <w:rFonts w:ascii="Times New Roman" w:hAnsi="Times New Roman" w:cs="Times New Roman"/>
            <w:sz w:val="21"/>
            <w:szCs w:val="21"/>
          </w:rPr>
        </w:pPr>
        <w:r>
          <w:rPr>
            <w:rFonts w:ascii="Times New Roman" w:hAnsi="Times New Roman" w:cs="Times New Roman"/>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6</w:t>
        </w:r>
        <w:r>
          <w:rPr>
            <w:rFonts w:ascii="Times New Roman" w:hAnsi="Times New Roman" w:cs="Times New Roman"/>
            <w:sz w:val="21"/>
            <w:szCs w:val="21"/>
          </w:rPr>
          <w:fldChar w:fldCharType="end"/>
        </w:r>
        <w:r>
          <w:rPr>
            <w:rFonts w:ascii="Times New Roman" w:hAnsi="Times New Roman" w:cs="Times New Roman"/>
            <w:sz w:val="21"/>
            <w:szCs w:val="21"/>
          </w:rPr>
          <w:t>—</w:t>
        </w:r>
      </w:p>
    </w:sdtContent>
  </w:sdt>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95C8EAC"/>
    <w:multiLevelType w:val="singleLevel"/>
    <w:tmpl w:val="E95C8EAC"/>
    <w:lvl w:ilvl="0" w:tentative="0">
      <w:start w:val="1"/>
      <w:numFmt w:val="bullet"/>
      <w:lvlText w:val=""/>
      <w:lvlJc w:val="left"/>
      <w:pPr>
        <w:ind w:left="420" w:hanging="420"/>
      </w:pPr>
      <w:rPr>
        <w:rFonts w:hint="default" w:ascii="Wingdings" w:hAnsi="Wingdings"/>
      </w:rPr>
    </w:lvl>
  </w:abstractNum>
  <w:abstractNum w:abstractNumId="1">
    <w:nsid w:val="070C7B15"/>
    <w:multiLevelType w:val="multilevel"/>
    <w:tmpl w:val="070C7B15"/>
    <w:lvl w:ilvl="0" w:tentative="0">
      <w:start w:val="1"/>
      <w:numFmt w:val="decimal"/>
      <w:lvlText w:val="%1."/>
      <w:lvlJc w:val="left"/>
      <w:pPr>
        <w:ind w:left="420" w:hanging="420"/>
      </w:pPr>
      <w:rPr>
        <w:rFonts w:hint="eastAsia"/>
      </w:rPr>
    </w:lvl>
    <w:lvl w:ilvl="1" w:tentative="0">
      <w:start w:val="1"/>
      <w:numFmt w:val="decimal"/>
      <w:pStyle w:val="3"/>
      <w:lvlText w:val="%1.%2 "/>
      <w:lvlJc w:val="left"/>
      <w:pPr>
        <w:tabs>
          <w:tab w:val="left" w:pos="567"/>
        </w:tabs>
        <w:ind w:left="567" w:hanging="567"/>
      </w:pPr>
      <w:rPr>
        <w:rFonts w:hint="eastAsia" w:ascii="Times New Roman" w:hAnsi="Times New Roman"/>
        <w:b/>
        <w:bCs w:val="0"/>
        <w:i w:val="0"/>
        <w:caps w:val="0"/>
        <w:smallCaps w:val="0"/>
        <w:strike w:val="0"/>
        <w:dstrike w:val="0"/>
        <w:vanish w:val="0"/>
        <w:spacing w:val="0"/>
        <w:position w:val="0"/>
        <w:u w:val="none"/>
        <w:vertAlign w:val="baseline"/>
      </w:rPr>
    </w:lvl>
    <w:lvl w:ilvl="2" w:tentative="0">
      <w:start w:val="1"/>
      <w:numFmt w:val="decimal"/>
      <w:lvlText w:val="%1.%2.%3 "/>
      <w:lvlJc w:val="left"/>
      <w:pPr>
        <w:tabs>
          <w:tab w:val="left" w:pos="993"/>
        </w:tabs>
        <w:ind w:left="993" w:hanging="709"/>
      </w:pPr>
      <w:rPr>
        <w:rFonts w:hint="eastAsia" w:ascii="黑体" w:eastAsia="黑体"/>
        <w:b/>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6A603E59"/>
    <w:multiLevelType w:val="multilevel"/>
    <w:tmpl w:val="6A603E5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E4F5B"/>
    <w:rsid w:val="00015392"/>
    <w:rsid w:val="00054817"/>
    <w:rsid w:val="000615AF"/>
    <w:rsid w:val="000B4EB0"/>
    <w:rsid w:val="000C5A1E"/>
    <w:rsid w:val="0012157B"/>
    <w:rsid w:val="00141A89"/>
    <w:rsid w:val="001A68B2"/>
    <w:rsid w:val="001B2234"/>
    <w:rsid w:val="001B5CA5"/>
    <w:rsid w:val="002B551A"/>
    <w:rsid w:val="00316F11"/>
    <w:rsid w:val="00321E29"/>
    <w:rsid w:val="00331D79"/>
    <w:rsid w:val="00352F51"/>
    <w:rsid w:val="003652B2"/>
    <w:rsid w:val="003679EA"/>
    <w:rsid w:val="003A40D5"/>
    <w:rsid w:val="003C0A6D"/>
    <w:rsid w:val="003D6F14"/>
    <w:rsid w:val="003F5156"/>
    <w:rsid w:val="00425D05"/>
    <w:rsid w:val="00470267"/>
    <w:rsid w:val="0049217F"/>
    <w:rsid w:val="004B5EBD"/>
    <w:rsid w:val="004E566F"/>
    <w:rsid w:val="004E659D"/>
    <w:rsid w:val="004F7EFC"/>
    <w:rsid w:val="00506E93"/>
    <w:rsid w:val="00512056"/>
    <w:rsid w:val="00514677"/>
    <w:rsid w:val="005167E1"/>
    <w:rsid w:val="005320E7"/>
    <w:rsid w:val="00643C3E"/>
    <w:rsid w:val="00662343"/>
    <w:rsid w:val="00681AD7"/>
    <w:rsid w:val="00696CA0"/>
    <w:rsid w:val="00696D1C"/>
    <w:rsid w:val="006A4683"/>
    <w:rsid w:val="006A49E3"/>
    <w:rsid w:val="006B0482"/>
    <w:rsid w:val="006B1554"/>
    <w:rsid w:val="006D34C5"/>
    <w:rsid w:val="006E4BD3"/>
    <w:rsid w:val="006E4F5B"/>
    <w:rsid w:val="006E7043"/>
    <w:rsid w:val="0074431B"/>
    <w:rsid w:val="007B59F6"/>
    <w:rsid w:val="00812A22"/>
    <w:rsid w:val="008407BE"/>
    <w:rsid w:val="00880E2A"/>
    <w:rsid w:val="00893D96"/>
    <w:rsid w:val="00894C42"/>
    <w:rsid w:val="008B39A4"/>
    <w:rsid w:val="008B52A8"/>
    <w:rsid w:val="008B7369"/>
    <w:rsid w:val="008C3DE3"/>
    <w:rsid w:val="008E7695"/>
    <w:rsid w:val="008F1587"/>
    <w:rsid w:val="0090171F"/>
    <w:rsid w:val="009034AB"/>
    <w:rsid w:val="0092738C"/>
    <w:rsid w:val="00981258"/>
    <w:rsid w:val="009921E1"/>
    <w:rsid w:val="009A7715"/>
    <w:rsid w:val="009B0670"/>
    <w:rsid w:val="00A0068F"/>
    <w:rsid w:val="00A30347"/>
    <w:rsid w:val="00A30FA9"/>
    <w:rsid w:val="00A3557E"/>
    <w:rsid w:val="00A52E6A"/>
    <w:rsid w:val="00A81638"/>
    <w:rsid w:val="00A83CBB"/>
    <w:rsid w:val="00AB02FC"/>
    <w:rsid w:val="00AD6AA5"/>
    <w:rsid w:val="00B3258D"/>
    <w:rsid w:val="00B45C70"/>
    <w:rsid w:val="00B61D14"/>
    <w:rsid w:val="00B64C21"/>
    <w:rsid w:val="00BC24F2"/>
    <w:rsid w:val="00C00282"/>
    <w:rsid w:val="00C21366"/>
    <w:rsid w:val="00C80D2F"/>
    <w:rsid w:val="00CA1C66"/>
    <w:rsid w:val="00CB7E6E"/>
    <w:rsid w:val="00CE259D"/>
    <w:rsid w:val="00D17A8C"/>
    <w:rsid w:val="00D2297A"/>
    <w:rsid w:val="00D64F86"/>
    <w:rsid w:val="00D81AF7"/>
    <w:rsid w:val="00DF0D15"/>
    <w:rsid w:val="00E25DF7"/>
    <w:rsid w:val="00E2719E"/>
    <w:rsid w:val="00EF651D"/>
    <w:rsid w:val="00F0218C"/>
    <w:rsid w:val="00F178BE"/>
    <w:rsid w:val="00F34F63"/>
    <w:rsid w:val="00F70998"/>
    <w:rsid w:val="00FB3A47"/>
    <w:rsid w:val="06771F46"/>
    <w:rsid w:val="18544FEB"/>
    <w:rsid w:val="237C0D81"/>
    <w:rsid w:val="2B294696"/>
    <w:rsid w:val="30E870C2"/>
    <w:rsid w:val="356D1ED4"/>
    <w:rsid w:val="39501C81"/>
    <w:rsid w:val="45223736"/>
    <w:rsid w:val="473C695F"/>
    <w:rsid w:val="4D870CF1"/>
    <w:rsid w:val="50A338AA"/>
    <w:rsid w:val="56486201"/>
    <w:rsid w:val="5BF31DF2"/>
    <w:rsid w:val="5D7C27B7"/>
    <w:rsid w:val="5FA34A27"/>
    <w:rsid w:val="696864A4"/>
    <w:rsid w:val="6DCD2E55"/>
    <w:rsid w:val="776E08C2"/>
    <w:rsid w:val="7D4E16B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560" w:firstLineChars="200"/>
      <w:jc w:val="both"/>
    </w:pPr>
    <w:rPr>
      <w:rFonts w:ascii="仿宋_GB2312" w:hAnsi="仿宋" w:eastAsia="仿宋_GB2312" w:cs="仿宋"/>
      <w:kern w:val="2"/>
      <w:sz w:val="28"/>
      <w:szCs w:val="28"/>
      <w:lang w:val="en-US" w:eastAsia="zh-CN" w:bidi="ar-SA"/>
    </w:rPr>
  </w:style>
  <w:style w:type="paragraph" w:styleId="2">
    <w:name w:val="heading 1"/>
    <w:basedOn w:val="1"/>
    <w:next w:val="1"/>
    <w:link w:val="16"/>
    <w:qFormat/>
    <w:uiPriority w:val="9"/>
    <w:pPr>
      <w:keepNext/>
      <w:keepLines/>
      <w:spacing w:before="120" w:after="120" w:line="578" w:lineRule="auto"/>
      <w:ind w:firstLine="0" w:firstLineChars="0"/>
      <w:outlineLvl w:val="0"/>
    </w:pPr>
    <w:rPr>
      <w:b/>
      <w:bCs/>
      <w:kern w:val="44"/>
      <w:sz w:val="32"/>
      <w:szCs w:val="44"/>
    </w:rPr>
  </w:style>
  <w:style w:type="paragraph" w:styleId="3">
    <w:name w:val="heading 2"/>
    <w:basedOn w:val="1"/>
    <w:next w:val="4"/>
    <w:qFormat/>
    <w:uiPriority w:val="9"/>
    <w:pPr>
      <w:numPr>
        <w:ilvl w:val="1"/>
        <w:numId w:val="1"/>
      </w:numPr>
      <w:ind w:firstLine="0" w:firstLineChars="0"/>
      <w:outlineLvl w:val="1"/>
    </w:pPr>
    <w:rPr>
      <w:b/>
    </w:rPr>
  </w:style>
  <w:style w:type="paragraph" w:styleId="5">
    <w:name w:val="heading 3"/>
    <w:basedOn w:val="1"/>
    <w:next w:val="1"/>
    <w:link w:val="23"/>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qFormat/>
    <w:uiPriority w:val="9"/>
    <w:pPr>
      <w:keepNext/>
      <w:keepLines/>
      <w:ind w:firstLine="0" w:firstLineChars="0"/>
      <w:outlineLvl w:val="3"/>
    </w:pPr>
    <w:rPr>
      <w:rFonts w:ascii="Cambria" w:hAnsi="Cambria" w:eastAsia="宋体" w:cs="Times New Roman"/>
      <w:b/>
      <w:bCs/>
    </w:rPr>
  </w:style>
  <w:style w:type="character" w:default="1" w:styleId="14">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7">
    <w:name w:val="Document Map"/>
    <w:basedOn w:val="1"/>
    <w:link w:val="20"/>
    <w:unhideWhenUsed/>
    <w:uiPriority w:val="99"/>
    <w:rPr>
      <w:rFonts w:ascii="宋体" w:eastAsia="宋体"/>
      <w:sz w:val="18"/>
      <w:szCs w:val="18"/>
    </w:rPr>
  </w:style>
  <w:style w:type="paragraph" w:styleId="8">
    <w:name w:val="annotation text"/>
    <w:basedOn w:val="1"/>
    <w:link w:val="24"/>
    <w:semiHidden/>
    <w:unhideWhenUsed/>
    <w:uiPriority w:val="99"/>
    <w:pPr>
      <w:jc w:val="left"/>
    </w:pPr>
  </w:style>
  <w:style w:type="paragraph" w:styleId="9">
    <w:name w:val="Balloon Text"/>
    <w:basedOn w:val="1"/>
    <w:link w:val="19"/>
    <w:unhideWhenUsed/>
    <w:qFormat/>
    <w:uiPriority w:val="99"/>
    <w:rPr>
      <w:sz w:val="18"/>
      <w:szCs w:val="18"/>
    </w:rPr>
  </w:style>
  <w:style w:type="paragraph" w:styleId="10">
    <w:name w:val="footer"/>
    <w:basedOn w:val="1"/>
    <w:link w:val="18"/>
    <w:unhideWhenUsed/>
    <w:qFormat/>
    <w:uiPriority w:val="99"/>
    <w:pPr>
      <w:tabs>
        <w:tab w:val="center" w:pos="4153"/>
        <w:tab w:val="right" w:pos="8306"/>
      </w:tabs>
      <w:snapToGrid w:val="0"/>
      <w:jc w:val="left"/>
    </w:pPr>
    <w:rPr>
      <w:sz w:val="18"/>
      <w:szCs w:val="18"/>
    </w:rPr>
  </w:style>
  <w:style w:type="paragraph" w:styleId="11">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annotation subject"/>
    <w:basedOn w:val="8"/>
    <w:next w:val="8"/>
    <w:link w:val="25"/>
    <w:semiHidden/>
    <w:unhideWhenUsed/>
    <w:qFormat/>
    <w:uiPriority w:val="99"/>
    <w:rPr>
      <w:b/>
      <w:bCs/>
    </w:rPr>
  </w:style>
  <w:style w:type="character" w:styleId="15">
    <w:name w:val="annotation reference"/>
    <w:basedOn w:val="14"/>
    <w:semiHidden/>
    <w:unhideWhenUsed/>
    <w:qFormat/>
    <w:uiPriority w:val="99"/>
    <w:rPr>
      <w:sz w:val="21"/>
      <w:szCs w:val="21"/>
    </w:rPr>
  </w:style>
  <w:style w:type="character" w:customStyle="1" w:styleId="16">
    <w:name w:val="标题 1 字符"/>
    <w:basedOn w:val="14"/>
    <w:link w:val="2"/>
    <w:qFormat/>
    <w:uiPriority w:val="9"/>
    <w:rPr>
      <w:rFonts w:ascii="仿宋_GB2312" w:hAnsi="仿宋" w:eastAsia="仿宋_GB2312" w:cs="仿宋"/>
      <w:b/>
      <w:bCs/>
      <w:kern w:val="44"/>
      <w:sz w:val="32"/>
      <w:szCs w:val="44"/>
    </w:rPr>
  </w:style>
  <w:style w:type="character" w:customStyle="1" w:styleId="17">
    <w:name w:val="页眉 字符"/>
    <w:basedOn w:val="14"/>
    <w:link w:val="11"/>
    <w:semiHidden/>
    <w:qFormat/>
    <w:uiPriority w:val="99"/>
    <w:rPr>
      <w:rFonts w:ascii="仿宋_GB2312" w:hAnsi="仿宋" w:eastAsia="仿宋_GB2312" w:cs="仿宋"/>
      <w:sz w:val="18"/>
      <w:szCs w:val="18"/>
    </w:rPr>
  </w:style>
  <w:style w:type="character" w:customStyle="1" w:styleId="18">
    <w:name w:val="页脚 字符"/>
    <w:basedOn w:val="14"/>
    <w:link w:val="10"/>
    <w:qFormat/>
    <w:uiPriority w:val="99"/>
    <w:rPr>
      <w:rFonts w:ascii="仿宋_GB2312" w:hAnsi="仿宋" w:eastAsia="仿宋_GB2312" w:cs="仿宋"/>
      <w:sz w:val="18"/>
      <w:szCs w:val="18"/>
    </w:rPr>
  </w:style>
  <w:style w:type="character" w:customStyle="1" w:styleId="19">
    <w:name w:val="批注框文本 字符"/>
    <w:basedOn w:val="14"/>
    <w:link w:val="9"/>
    <w:semiHidden/>
    <w:qFormat/>
    <w:uiPriority w:val="99"/>
    <w:rPr>
      <w:rFonts w:ascii="仿宋_GB2312" w:hAnsi="仿宋" w:eastAsia="仿宋_GB2312" w:cs="仿宋"/>
      <w:sz w:val="18"/>
      <w:szCs w:val="18"/>
    </w:rPr>
  </w:style>
  <w:style w:type="character" w:customStyle="1" w:styleId="20">
    <w:name w:val="文档结构图 字符"/>
    <w:basedOn w:val="14"/>
    <w:link w:val="7"/>
    <w:semiHidden/>
    <w:qFormat/>
    <w:uiPriority w:val="99"/>
    <w:rPr>
      <w:rFonts w:ascii="宋体" w:hAnsi="仿宋" w:eastAsia="宋体" w:cs="仿宋"/>
      <w:sz w:val="18"/>
      <w:szCs w:val="18"/>
    </w:rPr>
  </w:style>
  <w:style w:type="paragraph" w:customStyle="1" w:styleId="21">
    <w:name w:val="列出段落1"/>
    <w:basedOn w:val="1"/>
    <w:qFormat/>
    <w:uiPriority w:val="34"/>
    <w:pPr>
      <w:ind w:firstLine="420"/>
    </w:pPr>
  </w:style>
  <w:style w:type="paragraph" w:customStyle="1" w:styleId="22">
    <w:name w:val="列出段落2"/>
    <w:basedOn w:val="1"/>
    <w:unhideWhenUsed/>
    <w:qFormat/>
    <w:uiPriority w:val="99"/>
    <w:pPr>
      <w:ind w:firstLine="420"/>
    </w:pPr>
  </w:style>
  <w:style w:type="character" w:customStyle="1" w:styleId="23">
    <w:name w:val="标题 3 字符"/>
    <w:basedOn w:val="14"/>
    <w:link w:val="5"/>
    <w:semiHidden/>
    <w:qFormat/>
    <w:uiPriority w:val="9"/>
    <w:rPr>
      <w:rFonts w:ascii="仿宋_GB2312" w:hAnsi="仿宋" w:eastAsia="仿宋_GB2312" w:cs="仿宋"/>
      <w:b/>
      <w:bCs/>
      <w:kern w:val="2"/>
      <w:sz w:val="32"/>
      <w:szCs w:val="32"/>
    </w:rPr>
  </w:style>
  <w:style w:type="character" w:customStyle="1" w:styleId="24">
    <w:name w:val="批注文字 字符"/>
    <w:basedOn w:val="14"/>
    <w:link w:val="8"/>
    <w:semiHidden/>
    <w:uiPriority w:val="99"/>
    <w:rPr>
      <w:rFonts w:ascii="仿宋_GB2312" w:hAnsi="仿宋" w:eastAsia="仿宋_GB2312" w:cs="仿宋"/>
      <w:kern w:val="2"/>
      <w:sz w:val="28"/>
      <w:szCs w:val="28"/>
    </w:rPr>
  </w:style>
  <w:style w:type="character" w:customStyle="1" w:styleId="25">
    <w:name w:val="批注主题 字符"/>
    <w:basedOn w:val="24"/>
    <w:link w:val="12"/>
    <w:semiHidden/>
    <w:uiPriority w:val="99"/>
    <w:rPr>
      <w:rFonts w:ascii="仿宋_GB2312" w:hAnsi="仿宋" w:eastAsia="仿宋_GB2312" w:cs="仿宋"/>
      <w:b/>
      <w:bCs/>
      <w:kern w:val="2"/>
      <w:sz w:val="28"/>
      <w:szCs w:val="28"/>
    </w:rPr>
  </w:style>
  <w:style w:type="paragraph" w:customStyle="1" w:styleId="26">
    <w:name w:val="Revision"/>
    <w:hidden/>
    <w:semiHidden/>
    <w:uiPriority w:val="99"/>
    <w:rPr>
      <w:rFonts w:ascii="仿宋_GB2312" w:hAnsi="仿宋" w:eastAsia="仿宋_GB2312" w:cs="仿宋"/>
      <w:kern w:val="2"/>
      <w:sz w:val="28"/>
      <w:szCs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3.png"/><Relationship Id="rId21" Type="http://schemas.openxmlformats.org/officeDocument/2006/relationships/image" Target="media/image12.png"/><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175</Words>
  <Characters>1004</Characters>
  <Lines>8</Lines>
  <Paragraphs>2</Paragraphs>
  <TotalTime>1</TotalTime>
  <ScaleCrop>false</ScaleCrop>
  <LinksUpToDate>false</LinksUpToDate>
  <CharactersWithSpaces>1177</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2017-06-14T11:03:00Z</dcterms:created>
  <dc:creator>姜凌飞</dc:creator>
  <cp:lastModifiedBy>hellen</cp:lastModifiedBy>
  <cp:lastPrinted>2020-08-03T06:04:00Z</cp:lastPrinted>
  <dcterms:modified xsi:type="dcterms:W3CDTF">2020-09-16T07:27:18Z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