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87DFC0" w14:textId="77777777" w:rsidR="00A1345E" w:rsidRDefault="00B938FE">
      <w:pPr>
        <w:spacing w:beforeLines="75" w:before="234" w:afterLines="100" w:after="312"/>
        <w:ind w:firstLineChars="0" w:firstLine="0"/>
        <w:jc w:val="center"/>
        <w:rPr>
          <w:rFonts w:ascii="Times New Roman" w:eastAsia="黑体" w:hAnsi="Times New Roman" w:cs="Times New Roman"/>
          <w:sz w:val="36"/>
          <w:szCs w:val="36"/>
        </w:rPr>
      </w:pPr>
      <w:r>
        <w:rPr>
          <w:rFonts w:ascii="Times New Roman" w:eastAsia="黑体" w:hAnsi="Times New Roman" w:cs="Times New Roman" w:hint="eastAsia"/>
          <w:sz w:val="36"/>
          <w:szCs w:val="36"/>
        </w:rPr>
        <w:t>流入</w:t>
      </w:r>
      <w:r>
        <w:rPr>
          <w:rFonts w:ascii="Times New Roman" w:eastAsia="黑体" w:hAnsi="Times New Roman" w:cs="Times New Roman" w:hint="eastAsia"/>
          <w:sz w:val="36"/>
          <w:szCs w:val="36"/>
        </w:rPr>
        <w:t>党员</w:t>
      </w:r>
      <w:r>
        <w:rPr>
          <w:rFonts w:ascii="Times New Roman" w:eastAsia="黑体" w:hAnsi="Times New Roman" w:cs="Times New Roman" w:hint="eastAsia"/>
          <w:sz w:val="36"/>
          <w:szCs w:val="36"/>
        </w:rPr>
        <w:t>接收</w:t>
      </w:r>
    </w:p>
    <w:p w14:paraId="299FA9EF" w14:textId="6C0426BC" w:rsidR="00A1345E" w:rsidRDefault="00B938FE">
      <w:pPr>
        <w:pStyle w:val="a3"/>
        <w:spacing w:after="190"/>
        <w:ind w:firstLine="560"/>
        <w:rPr>
          <w:sz w:val="32"/>
        </w:rPr>
      </w:pPr>
      <w:r>
        <w:rPr>
          <w:rFonts w:hint="eastAsia"/>
        </w:rPr>
        <w:t>流入方的系统业务管理员，可对流入的流动党员进行接收、信息维护、查询流入历史等操作，操作的角色包括</w:t>
      </w:r>
      <w:r>
        <w:rPr>
          <w:rFonts w:hint="eastAsia"/>
        </w:rPr>
        <w:t>党</w:t>
      </w:r>
      <w:r>
        <w:rPr>
          <w:rFonts w:hint="eastAsia"/>
        </w:rPr>
        <w:t>支部业务管理员、基层党委业务管理员</w:t>
      </w:r>
      <w:r>
        <w:rPr>
          <w:rFonts w:hint="eastAsia"/>
        </w:rPr>
        <w:t>。每种业务管理员显示其可操作的栏目，进行相应的业务操作。</w:t>
      </w:r>
    </w:p>
    <w:p w14:paraId="6D46FFDA" w14:textId="77777777" w:rsidR="00A1345E" w:rsidRDefault="00B938FE">
      <w:pPr>
        <w:pStyle w:val="4"/>
        <w:spacing w:after="190"/>
        <w:rPr>
          <w:rFonts w:ascii="仿宋_GB2312" w:eastAsia="仿宋_GB2312" w:hAnsi="仿宋_GB2312" w:cs="仿宋_GB2312"/>
          <w:b w:val="0"/>
          <w:bCs w:val="0"/>
        </w:rPr>
      </w:pPr>
      <w:bookmarkStart w:id="0" w:name="_Toc24254"/>
      <w:r>
        <w:rPr>
          <w:rFonts w:ascii="仿宋_GB2312" w:eastAsia="仿宋_GB2312" w:hAnsi="仿宋_GB2312" w:cs="仿宋_GB2312" w:hint="eastAsia"/>
          <w:b w:val="0"/>
          <w:bCs w:val="0"/>
        </w:rPr>
        <w:t>1</w:t>
      </w:r>
      <w:r>
        <w:rPr>
          <w:rFonts w:ascii="仿宋_GB2312" w:eastAsia="仿宋_GB2312" w:hAnsi="仿宋_GB2312" w:cs="仿宋_GB2312" w:hint="eastAsia"/>
          <w:b w:val="0"/>
          <w:bCs w:val="0"/>
        </w:rPr>
        <w:t>未纳入支部</w:t>
      </w:r>
    </w:p>
    <w:p w14:paraId="57D239B7" w14:textId="77777777" w:rsidR="00A1345E" w:rsidRDefault="00B938FE">
      <w:pPr>
        <w:spacing w:after="190"/>
      </w:pPr>
      <w:r>
        <w:rPr>
          <w:rFonts w:hint="eastAsia"/>
        </w:rPr>
        <w:t>基层党委业务管理员登录后，在未纳入支部列表，可查看尚未被接收的流动党员，可查询党员，操作一列显示相应的操作按钮。</w:t>
      </w:r>
    </w:p>
    <w:p w14:paraId="36FD147F" w14:textId="77777777" w:rsidR="00A1345E" w:rsidRDefault="00B938FE">
      <w:pPr>
        <w:spacing w:after="190"/>
        <w:ind w:firstLineChars="0" w:firstLine="0"/>
        <w:jc w:val="center"/>
        <w:rPr>
          <w:rFonts w:ascii="宋体" w:eastAsia="宋体" w:hAnsi="宋体" w:cs="宋体"/>
        </w:rPr>
      </w:pPr>
      <w:r>
        <w:rPr>
          <w:noProof/>
        </w:rPr>
        <w:drawing>
          <wp:inline distT="0" distB="0" distL="114300" distR="114300" wp14:anchorId="6632D3AB" wp14:editId="46EF38B6">
            <wp:extent cx="5614670" cy="2159635"/>
            <wp:effectExtent l="0" t="0" r="5080" b="1206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14670" cy="2159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081F02" w14:textId="77777777" w:rsidR="00A1345E" w:rsidRPr="004B2089" w:rsidRDefault="00B938FE">
      <w:pPr>
        <w:spacing w:after="190"/>
        <w:ind w:firstLineChars="0" w:firstLine="0"/>
        <w:jc w:val="center"/>
        <w:rPr>
          <w:rFonts w:ascii="黑体" w:eastAsia="黑体" w:hAnsi="黑体" w:cs="宋体"/>
          <w:sz w:val="21"/>
          <w:szCs w:val="21"/>
        </w:rPr>
      </w:pPr>
      <w:r w:rsidRPr="004B2089">
        <w:rPr>
          <w:rFonts w:ascii="黑体" w:eastAsia="黑体" w:hAnsi="黑体" w:cs="宋体" w:hint="eastAsia"/>
          <w:sz w:val="21"/>
          <w:szCs w:val="21"/>
        </w:rPr>
        <w:t>未纳入支部</w:t>
      </w:r>
      <w:r w:rsidRPr="004B2089">
        <w:rPr>
          <w:rFonts w:ascii="黑体" w:eastAsia="黑体" w:hAnsi="黑体" w:cs="宋体" w:hint="eastAsia"/>
          <w:sz w:val="21"/>
          <w:szCs w:val="21"/>
        </w:rPr>
        <w:t>列表页面</w:t>
      </w:r>
    </w:p>
    <w:p w14:paraId="209A6586" w14:textId="3C41DFFA" w:rsidR="00A1345E" w:rsidRDefault="00B938FE">
      <w:pPr>
        <w:spacing w:after="190"/>
        <w:ind w:firstLineChars="0" w:firstLine="0"/>
        <w:rPr>
          <w:rFonts w:ascii="宋体" w:hAnsi="宋体" w:cs="宋体"/>
        </w:rPr>
      </w:pPr>
      <w:r>
        <w:rPr>
          <w:rFonts w:ascii="宋体" w:hAnsi="宋体" w:cs="宋体" w:hint="eastAsia"/>
          <w:b/>
          <w:bCs/>
        </w:rPr>
        <w:t xml:space="preserve">   </w:t>
      </w:r>
      <w:r>
        <w:rPr>
          <w:rFonts w:hint="eastAsia"/>
        </w:rPr>
        <w:t>点击【查看】打开查看流动信息页面，可查看流动党员信息</w:t>
      </w:r>
      <w:r w:rsidR="00DF1932">
        <w:rPr>
          <w:rFonts w:hint="eastAsia"/>
        </w:rPr>
        <w:t>和</w:t>
      </w:r>
      <w:r>
        <w:rPr>
          <w:rFonts w:hint="eastAsia"/>
        </w:rPr>
        <w:t>流动信息。</w:t>
      </w:r>
    </w:p>
    <w:p w14:paraId="5E357854" w14:textId="77777777" w:rsidR="00A1345E" w:rsidRDefault="00B938FE">
      <w:pPr>
        <w:adjustRightInd w:val="0"/>
        <w:snapToGrid w:val="0"/>
        <w:spacing w:after="190"/>
        <w:ind w:firstLineChars="0" w:firstLine="0"/>
        <w:jc w:val="center"/>
      </w:pPr>
      <w:r>
        <w:rPr>
          <w:rFonts w:hint="eastAsia"/>
          <w:noProof/>
        </w:rPr>
        <w:lastRenderedPageBreak/>
        <w:drawing>
          <wp:inline distT="0" distB="0" distL="114300" distR="114300" wp14:anchorId="625F860A" wp14:editId="05A62B5E">
            <wp:extent cx="3030855" cy="1544320"/>
            <wp:effectExtent l="0" t="0" r="17145" b="17780"/>
            <wp:docPr id="10" name="图片 10" descr="查看流动信息页面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查看流动信息页面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30855" cy="1544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5626A0" w14:textId="77777777" w:rsidR="00A1345E" w:rsidRPr="00DF1932" w:rsidRDefault="00B938FE" w:rsidP="00DF1932">
      <w:pPr>
        <w:spacing w:after="190"/>
        <w:ind w:firstLineChars="0" w:firstLine="0"/>
        <w:jc w:val="center"/>
        <w:rPr>
          <w:rFonts w:ascii="黑体" w:eastAsia="黑体" w:hAnsi="黑体" w:cs="宋体"/>
          <w:sz w:val="21"/>
          <w:szCs w:val="21"/>
        </w:rPr>
      </w:pPr>
      <w:r w:rsidRPr="00DF1932">
        <w:rPr>
          <w:rFonts w:ascii="黑体" w:eastAsia="黑体" w:hAnsi="黑体" w:cs="宋体" w:hint="eastAsia"/>
          <w:sz w:val="21"/>
          <w:szCs w:val="21"/>
        </w:rPr>
        <w:t>查看流动信息页面</w:t>
      </w:r>
    </w:p>
    <w:p w14:paraId="3814A87C" w14:textId="77777777" w:rsidR="00A1345E" w:rsidRDefault="00B938FE">
      <w:pPr>
        <w:spacing w:after="190"/>
        <w:ind w:firstLineChars="0" w:firstLine="0"/>
        <w:rPr>
          <w:rFonts w:ascii="宋体" w:hAnsi="宋体" w:cs="宋体"/>
        </w:rPr>
      </w:pPr>
      <w:r>
        <w:rPr>
          <w:rFonts w:ascii="宋体" w:hAnsi="宋体" w:cs="宋体" w:hint="eastAsia"/>
          <w:b/>
          <w:bCs/>
        </w:rPr>
        <w:t xml:space="preserve"> </w:t>
      </w:r>
      <w:r>
        <w:rPr>
          <w:rFonts w:hint="eastAsia"/>
        </w:rPr>
        <w:t xml:space="preserve">  </w:t>
      </w:r>
      <w:r>
        <w:rPr>
          <w:rFonts w:hint="eastAsia"/>
        </w:rPr>
        <w:t>点击【退回】显示退回提示，可选择退回原因，确定后即可将该党员退回至流出登记的党组织；但若该党员为上级分派的，则不显示【退回】按钮。</w:t>
      </w:r>
    </w:p>
    <w:p w14:paraId="0B906728" w14:textId="77777777" w:rsidR="00A1345E" w:rsidRDefault="00B938FE">
      <w:pPr>
        <w:adjustRightInd w:val="0"/>
        <w:snapToGrid w:val="0"/>
        <w:spacing w:after="190"/>
        <w:ind w:firstLineChars="0" w:firstLine="0"/>
        <w:jc w:val="center"/>
      </w:pPr>
      <w:r>
        <w:rPr>
          <w:rFonts w:hint="eastAsia"/>
          <w:noProof/>
        </w:rPr>
        <w:drawing>
          <wp:inline distT="0" distB="0" distL="114300" distR="114300" wp14:anchorId="52DA60AE" wp14:editId="1EBBE182">
            <wp:extent cx="2781935" cy="1139190"/>
            <wp:effectExtent l="0" t="0" r="18415" b="3810"/>
            <wp:docPr id="27" name="图片 11" descr="退回提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1" descr="退回提示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81935" cy="1139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D20F4C" w14:textId="77777777" w:rsidR="00A1345E" w:rsidRPr="0046110A" w:rsidRDefault="00B938FE" w:rsidP="0046110A">
      <w:pPr>
        <w:spacing w:after="190"/>
        <w:ind w:firstLineChars="0" w:firstLine="0"/>
        <w:jc w:val="center"/>
        <w:rPr>
          <w:rFonts w:ascii="黑体" w:eastAsia="黑体" w:hAnsi="黑体" w:cs="宋体"/>
          <w:sz w:val="21"/>
          <w:szCs w:val="21"/>
        </w:rPr>
      </w:pPr>
      <w:r w:rsidRPr="0046110A">
        <w:rPr>
          <w:rFonts w:ascii="黑体" w:eastAsia="黑体" w:hAnsi="黑体" w:cs="宋体" w:hint="eastAsia"/>
          <w:sz w:val="21"/>
          <w:szCs w:val="21"/>
        </w:rPr>
        <w:t>退回提示</w:t>
      </w:r>
    </w:p>
    <w:p w14:paraId="3EA19F11" w14:textId="77777777" w:rsidR="00A1345E" w:rsidRDefault="00B938FE">
      <w:pPr>
        <w:spacing w:after="190"/>
        <w:ind w:firstLineChars="0" w:firstLine="0"/>
      </w:pPr>
      <w:r>
        <w:rPr>
          <w:rFonts w:hint="eastAsia"/>
        </w:rPr>
        <w:t xml:space="preserve">    </w:t>
      </w:r>
      <w:r>
        <w:rPr>
          <w:rFonts w:hint="eastAsia"/>
        </w:rPr>
        <w:t>点击【接收】显示接收提示，须选择接收的流入党支部，选择并确定后即可将该党员纳入党支部。</w:t>
      </w:r>
    </w:p>
    <w:p w14:paraId="59601B74" w14:textId="77777777" w:rsidR="00A1345E" w:rsidRDefault="00B938FE">
      <w:pPr>
        <w:adjustRightInd w:val="0"/>
        <w:snapToGrid w:val="0"/>
        <w:spacing w:after="190"/>
        <w:ind w:firstLineChars="0" w:firstLine="0"/>
        <w:jc w:val="center"/>
      </w:pPr>
      <w:r>
        <w:rPr>
          <w:rFonts w:hint="eastAsia"/>
          <w:noProof/>
        </w:rPr>
        <w:drawing>
          <wp:inline distT="0" distB="0" distL="114300" distR="114300" wp14:anchorId="28C6FA17" wp14:editId="7475113B">
            <wp:extent cx="2714625" cy="1134745"/>
            <wp:effectExtent l="0" t="0" r="9525" b="8255"/>
            <wp:docPr id="24" name="图片 12" descr="接收提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2" descr="接收提示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14625" cy="1134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0A0788" w14:textId="77777777" w:rsidR="00A1345E" w:rsidRPr="0046110A" w:rsidRDefault="00B938FE" w:rsidP="0046110A">
      <w:pPr>
        <w:spacing w:after="190"/>
        <w:ind w:firstLineChars="0" w:firstLine="0"/>
        <w:jc w:val="center"/>
        <w:rPr>
          <w:rFonts w:ascii="黑体" w:eastAsia="黑体" w:hAnsi="黑体" w:cs="宋体"/>
          <w:sz w:val="21"/>
          <w:szCs w:val="21"/>
        </w:rPr>
      </w:pPr>
      <w:r w:rsidRPr="0046110A">
        <w:rPr>
          <w:rFonts w:ascii="黑体" w:eastAsia="黑体" w:hAnsi="黑体" w:cs="宋体" w:hint="eastAsia"/>
          <w:sz w:val="21"/>
          <w:szCs w:val="21"/>
        </w:rPr>
        <w:t>接收提示</w:t>
      </w:r>
    </w:p>
    <w:p w14:paraId="36CFD6CE" w14:textId="77777777" w:rsidR="00A1345E" w:rsidRDefault="00B938FE">
      <w:pPr>
        <w:spacing w:after="190"/>
        <w:ind w:firstLineChars="0" w:firstLine="0"/>
      </w:pPr>
      <w:r>
        <w:rPr>
          <w:rFonts w:ascii="宋体" w:hAnsi="宋体" w:cs="宋体" w:hint="eastAsia"/>
          <w:b/>
          <w:bCs/>
        </w:rPr>
        <w:t xml:space="preserve">  </w:t>
      </w:r>
      <w:r>
        <w:rPr>
          <w:rFonts w:hint="eastAsia"/>
        </w:rPr>
        <w:t xml:space="preserve">  </w:t>
      </w:r>
      <w:r>
        <w:rPr>
          <w:rFonts w:hint="eastAsia"/>
        </w:rPr>
        <w:t>点击【移至县级库】显示移至县级库提示，确定后可将该党员移入县级流入库，移动后该党员将不再出现在未纳入支部列表。</w:t>
      </w:r>
    </w:p>
    <w:p w14:paraId="5E7073FA" w14:textId="77777777" w:rsidR="00A1345E" w:rsidRDefault="00B938FE">
      <w:pPr>
        <w:adjustRightInd w:val="0"/>
        <w:snapToGrid w:val="0"/>
        <w:spacing w:after="190"/>
        <w:ind w:firstLineChars="0" w:firstLine="0"/>
        <w:jc w:val="center"/>
      </w:pPr>
      <w:r>
        <w:rPr>
          <w:rFonts w:hint="eastAsia"/>
          <w:noProof/>
        </w:rPr>
        <w:lastRenderedPageBreak/>
        <w:drawing>
          <wp:inline distT="0" distB="0" distL="114300" distR="114300" wp14:anchorId="4A22EC36" wp14:editId="38CC9D1F">
            <wp:extent cx="2494915" cy="1021080"/>
            <wp:effectExtent l="0" t="0" r="635" b="7620"/>
            <wp:docPr id="13" name="图片 13" descr="移至县级库提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移至县级库提示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94915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1E212E" w14:textId="77777777" w:rsidR="00A1345E" w:rsidRPr="0046110A" w:rsidRDefault="00B938FE" w:rsidP="0046110A">
      <w:pPr>
        <w:spacing w:after="190"/>
        <w:ind w:firstLineChars="0" w:firstLine="0"/>
        <w:jc w:val="center"/>
        <w:rPr>
          <w:rFonts w:ascii="黑体" w:eastAsia="黑体" w:hAnsi="黑体" w:cs="宋体"/>
          <w:sz w:val="21"/>
          <w:szCs w:val="21"/>
        </w:rPr>
      </w:pPr>
      <w:r w:rsidRPr="0046110A">
        <w:rPr>
          <w:rFonts w:ascii="黑体" w:eastAsia="黑体" w:hAnsi="黑体" w:cs="宋体" w:hint="eastAsia"/>
          <w:sz w:val="21"/>
          <w:szCs w:val="21"/>
        </w:rPr>
        <w:t>移至县级库提示</w:t>
      </w:r>
    </w:p>
    <w:p w14:paraId="6DEB8FA4" w14:textId="77777777" w:rsidR="00A1345E" w:rsidRDefault="00B938FE">
      <w:pPr>
        <w:pStyle w:val="4"/>
        <w:spacing w:after="190"/>
        <w:rPr>
          <w:rFonts w:ascii="仿宋_GB2312" w:eastAsia="仿宋_GB2312" w:hAnsi="仿宋_GB2312" w:cs="仿宋_GB2312"/>
          <w:b w:val="0"/>
          <w:bCs w:val="0"/>
        </w:rPr>
      </w:pPr>
      <w:r>
        <w:rPr>
          <w:rFonts w:ascii="仿宋_GB2312" w:eastAsia="仿宋_GB2312" w:hAnsi="仿宋_GB2312" w:cs="仿宋_GB2312" w:hint="eastAsia"/>
          <w:b w:val="0"/>
          <w:bCs w:val="0"/>
        </w:rPr>
        <w:t>2</w:t>
      </w:r>
      <w:r>
        <w:rPr>
          <w:rFonts w:ascii="仿宋_GB2312" w:eastAsia="仿宋_GB2312" w:hAnsi="仿宋_GB2312" w:cs="仿宋_GB2312" w:hint="eastAsia"/>
          <w:b w:val="0"/>
          <w:bCs w:val="0"/>
        </w:rPr>
        <w:t xml:space="preserve"> </w:t>
      </w:r>
      <w:bookmarkEnd w:id="0"/>
      <w:r>
        <w:rPr>
          <w:rFonts w:ascii="仿宋_GB2312" w:eastAsia="仿宋_GB2312" w:hAnsi="仿宋_GB2312" w:cs="仿宋_GB2312" w:hint="eastAsia"/>
          <w:b w:val="0"/>
          <w:bCs w:val="0"/>
        </w:rPr>
        <w:t>纳入支部管理</w:t>
      </w:r>
    </w:p>
    <w:p w14:paraId="00F26DAF" w14:textId="77777777" w:rsidR="00A1345E" w:rsidRDefault="00B938FE">
      <w:pPr>
        <w:spacing w:after="190"/>
      </w:pPr>
      <w:r>
        <w:rPr>
          <w:rFonts w:hint="eastAsia"/>
        </w:rPr>
        <w:t>党支部业务管理员或基层党委业务管理员登录后，在纳入支部管理列表，可查看已被纳入党支部管理的党员列表，可查询党员，操作一列显示管理按钮和流回按钮，可维护流入党员的若干信息，可操作流回。</w:t>
      </w:r>
    </w:p>
    <w:p w14:paraId="6F6683A6" w14:textId="77777777" w:rsidR="00A1345E" w:rsidRDefault="00B938FE">
      <w:pPr>
        <w:spacing w:after="190"/>
        <w:ind w:firstLineChars="0" w:firstLine="0"/>
        <w:jc w:val="center"/>
      </w:pPr>
      <w:r>
        <w:rPr>
          <w:noProof/>
        </w:rPr>
        <w:drawing>
          <wp:inline distT="0" distB="0" distL="114300" distR="114300" wp14:anchorId="1CB48F5F" wp14:editId="55ECF292">
            <wp:extent cx="4895850" cy="1866900"/>
            <wp:effectExtent l="0" t="0" r="0" b="0"/>
            <wp:docPr id="1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D57689" w14:textId="77777777" w:rsidR="00A1345E" w:rsidRPr="0046110A" w:rsidRDefault="00B938FE">
      <w:pPr>
        <w:spacing w:after="190"/>
        <w:ind w:firstLineChars="0" w:firstLine="0"/>
        <w:jc w:val="center"/>
        <w:rPr>
          <w:rFonts w:ascii="黑体" w:eastAsia="黑体" w:hAnsi="黑体" w:cs="宋体"/>
          <w:sz w:val="21"/>
          <w:szCs w:val="21"/>
        </w:rPr>
      </w:pPr>
      <w:r w:rsidRPr="0046110A">
        <w:rPr>
          <w:rFonts w:ascii="黑体" w:eastAsia="黑体" w:hAnsi="黑体" w:cs="宋体" w:hint="eastAsia"/>
          <w:sz w:val="21"/>
          <w:szCs w:val="21"/>
        </w:rPr>
        <w:t>纳入支部管理列表页面</w:t>
      </w:r>
    </w:p>
    <w:p w14:paraId="7A31351E" w14:textId="77777777" w:rsidR="00A1345E" w:rsidRDefault="00B938FE">
      <w:pPr>
        <w:spacing w:after="190"/>
      </w:pPr>
      <w:r>
        <w:rPr>
          <w:rFonts w:hint="eastAsia"/>
        </w:rPr>
        <w:t>点击【管理】打开查看流动信息页面，可查看流动党员信息、流动信息。在流动信息栏目，可编辑维护党费交纳信息、参加组织生活情况、表现反馈。</w:t>
      </w:r>
    </w:p>
    <w:p w14:paraId="4CCFA773" w14:textId="77777777" w:rsidR="00A1345E" w:rsidRDefault="00B938FE">
      <w:pPr>
        <w:spacing w:after="190"/>
        <w:ind w:firstLineChars="0" w:firstLine="0"/>
        <w:jc w:val="center"/>
      </w:pPr>
      <w:r>
        <w:rPr>
          <w:rFonts w:hint="eastAsia"/>
          <w:noProof/>
        </w:rPr>
        <w:lastRenderedPageBreak/>
        <w:drawing>
          <wp:inline distT="0" distB="0" distL="114300" distR="114300" wp14:anchorId="7E22BAAE" wp14:editId="156097C7">
            <wp:extent cx="2828290" cy="1858010"/>
            <wp:effectExtent l="0" t="0" r="10160" b="8890"/>
            <wp:docPr id="3" name="图片 2" descr="QQ截图20190605092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QQ截图2019060509202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28290" cy="1858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57C1D0" w14:textId="77777777" w:rsidR="00A1345E" w:rsidRPr="0046110A" w:rsidRDefault="00B938FE">
      <w:pPr>
        <w:spacing w:after="190"/>
        <w:ind w:firstLineChars="0" w:firstLine="0"/>
        <w:jc w:val="center"/>
        <w:rPr>
          <w:rFonts w:ascii="黑体" w:eastAsia="黑体" w:hAnsi="黑体" w:cs="宋体"/>
          <w:sz w:val="21"/>
          <w:szCs w:val="21"/>
        </w:rPr>
      </w:pPr>
      <w:r w:rsidRPr="0046110A">
        <w:rPr>
          <w:rFonts w:ascii="黑体" w:eastAsia="黑体" w:hAnsi="黑体" w:cs="宋体" w:hint="eastAsia"/>
          <w:sz w:val="21"/>
          <w:szCs w:val="21"/>
        </w:rPr>
        <w:t>查看流动信息页面</w:t>
      </w:r>
    </w:p>
    <w:p w14:paraId="22B33D01" w14:textId="77777777" w:rsidR="00A1345E" w:rsidRDefault="00B938FE">
      <w:pPr>
        <w:spacing w:after="190"/>
      </w:pPr>
      <w:r>
        <w:rPr>
          <w:rFonts w:hint="eastAsia"/>
        </w:rPr>
        <w:t>点击【流回】显示流回提示弹窗，须选择返回日期，选择返回日期并确定后，党员结束流动，数据从列表删除并进入流入历史。</w:t>
      </w:r>
    </w:p>
    <w:p w14:paraId="51380D2E" w14:textId="77777777" w:rsidR="00A1345E" w:rsidRDefault="00B938FE">
      <w:pPr>
        <w:spacing w:after="190"/>
        <w:ind w:firstLineChars="0" w:firstLine="0"/>
        <w:jc w:val="center"/>
      </w:pPr>
      <w:r>
        <w:rPr>
          <w:rFonts w:hint="eastAsia"/>
          <w:noProof/>
        </w:rPr>
        <w:drawing>
          <wp:inline distT="0" distB="0" distL="114300" distR="114300" wp14:anchorId="35AB7CCB" wp14:editId="0EDF46E0">
            <wp:extent cx="3053080" cy="1315720"/>
            <wp:effectExtent l="0" t="0" r="13970" b="17780"/>
            <wp:docPr id="7" name="图片 3" descr="流回提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" descr="流回提示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053080" cy="1315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5E71EE" w14:textId="77777777" w:rsidR="00A1345E" w:rsidRPr="0046110A" w:rsidRDefault="00B938FE">
      <w:pPr>
        <w:spacing w:after="190"/>
        <w:ind w:firstLineChars="0" w:firstLine="0"/>
        <w:jc w:val="center"/>
        <w:rPr>
          <w:rFonts w:ascii="黑体" w:eastAsia="黑体" w:hAnsi="黑体" w:cs="宋体"/>
          <w:sz w:val="21"/>
          <w:szCs w:val="21"/>
        </w:rPr>
      </w:pPr>
      <w:r w:rsidRPr="0046110A">
        <w:rPr>
          <w:rFonts w:ascii="黑体" w:eastAsia="黑体" w:hAnsi="黑体" w:cs="宋体" w:hint="eastAsia"/>
          <w:sz w:val="21"/>
          <w:szCs w:val="21"/>
        </w:rPr>
        <w:t>流回提示</w:t>
      </w:r>
    </w:p>
    <w:p w14:paraId="38459798" w14:textId="77777777" w:rsidR="00A1345E" w:rsidRDefault="00B938FE">
      <w:pPr>
        <w:pStyle w:val="4"/>
        <w:spacing w:after="190"/>
        <w:rPr>
          <w:rFonts w:ascii="仿宋_GB2312" w:eastAsia="仿宋_GB2312" w:hAnsi="仿宋_GB2312" w:cs="仿宋_GB2312"/>
          <w:b w:val="0"/>
          <w:bCs w:val="0"/>
        </w:rPr>
      </w:pPr>
      <w:r>
        <w:rPr>
          <w:rFonts w:ascii="仿宋_GB2312" w:eastAsia="仿宋_GB2312" w:hAnsi="仿宋_GB2312" w:cs="仿宋_GB2312" w:hint="eastAsia"/>
          <w:b w:val="0"/>
          <w:bCs w:val="0"/>
        </w:rPr>
        <w:t>3</w:t>
      </w:r>
      <w:r>
        <w:rPr>
          <w:rFonts w:ascii="仿宋_GB2312" w:eastAsia="仿宋_GB2312" w:hAnsi="仿宋_GB2312" w:cs="仿宋_GB2312" w:hint="eastAsia"/>
          <w:b w:val="0"/>
          <w:bCs w:val="0"/>
        </w:rPr>
        <w:t xml:space="preserve"> </w:t>
      </w:r>
      <w:r>
        <w:rPr>
          <w:rFonts w:ascii="仿宋_GB2312" w:eastAsia="仿宋_GB2312" w:hAnsi="仿宋_GB2312" w:cs="仿宋_GB2312" w:hint="eastAsia"/>
          <w:b w:val="0"/>
          <w:bCs w:val="0"/>
        </w:rPr>
        <w:t>县级流入库</w:t>
      </w:r>
    </w:p>
    <w:p w14:paraId="60D57DDB" w14:textId="77777777" w:rsidR="00A1345E" w:rsidRDefault="00B938FE">
      <w:pPr>
        <w:spacing w:after="190"/>
        <w:rPr>
          <w:rFonts w:ascii="宋体" w:hAnsi="宋体" w:cs="宋体"/>
        </w:rPr>
      </w:pPr>
      <w:r>
        <w:rPr>
          <w:rFonts w:hint="eastAsia"/>
        </w:rPr>
        <w:t>党</w:t>
      </w:r>
      <w:r>
        <w:rPr>
          <w:rFonts w:hint="eastAsia"/>
        </w:rPr>
        <w:t>支部业务管理员</w:t>
      </w:r>
      <w:r>
        <w:rPr>
          <w:rFonts w:hint="eastAsia"/>
        </w:rPr>
        <w:t>或</w:t>
      </w:r>
      <w:r>
        <w:rPr>
          <w:rFonts w:hint="eastAsia"/>
        </w:rPr>
        <w:t>基层党委业务管理员</w:t>
      </w:r>
      <w:r>
        <w:rPr>
          <w:rFonts w:hint="eastAsia"/>
        </w:rPr>
        <w:t>登录后，</w:t>
      </w:r>
      <w:r>
        <w:rPr>
          <w:rFonts w:ascii="宋体" w:hAnsi="宋体" w:cs="宋体" w:hint="eastAsia"/>
        </w:rPr>
        <w:t>在县级流入库列表，可查看流入党员列表，可查询党员，操作一列显示查看按钮和接收按钮；在此栏目，还可向流出方党组织发起流动提醒。</w:t>
      </w:r>
    </w:p>
    <w:p w14:paraId="794A1A04" w14:textId="77777777" w:rsidR="00A1345E" w:rsidRDefault="00B938FE">
      <w:pPr>
        <w:spacing w:after="190"/>
        <w:ind w:firstLineChars="0" w:firstLine="0"/>
        <w:jc w:val="center"/>
        <w:rPr>
          <w:rFonts w:ascii="宋体" w:eastAsia="宋体" w:hAnsi="宋体" w:cs="宋体"/>
        </w:rPr>
      </w:pPr>
      <w:r>
        <w:rPr>
          <w:noProof/>
        </w:rPr>
        <w:lastRenderedPageBreak/>
        <w:drawing>
          <wp:inline distT="0" distB="0" distL="114300" distR="114300" wp14:anchorId="26AEABA9" wp14:editId="15FC3349">
            <wp:extent cx="5003800" cy="1907540"/>
            <wp:effectExtent l="0" t="0" r="6350" b="1651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003800" cy="1907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D4F507" w14:textId="77777777" w:rsidR="00A1345E" w:rsidRDefault="00B938FE">
      <w:pPr>
        <w:spacing w:after="190"/>
      </w:pPr>
      <w:r>
        <w:rPr>
          <w:rFonts w:hint="eastAsia"/>
        </w:rPr>
        <w:t>县级流入库列表页面（党支部或基层党委业务管理员）</w:t>
      </w:r>
    </w:p>
    <w:p w14:paraId="46C8E4D6" w14:textId="77777777" w:rsidR="00A1345E" w:rsidRDefault="00B938FE">
      <w:pPr>
        <w:spacing w:after="190"/>
      </w:pPr>
      <w:r>
        <w:rPr>
          <w:rFonts w:hint="eastAsia"/>
        </w:rPr>
        <w:t>点击【接收】显示接收提示，须选择接收的流入党支部，选择并确定后即可将该党员纳入党支部。</w:t>
      </w:r>
    </w:p>
    <w:p w14:paraId="23FFB0AC" w14:textId="77777777" w:rsidR="00A1345E" w:rsidRDefault="00B938FE">
      <w:pPr>
        <w:adjustRightInd w:val="0"/>
        <w:snapToGrid w:val="0"/>
        <w:spacing w:after="190"/>
        <w:ind w:firstLineChars="0" w:firstLine="0"/>
        <w:jc w:val="center"/>
      </w:pPr>
      <w:r>
        <w:rPr>
          <w:rFonts w:hint="eastAsia"/>
          <w:noProof/>
        </w:rPr>
        <w:drawing>
          <wp:inline distT="0" distB="0" distL="114300" distR="114300" wp14:anchorId="0748368A" wp14:editId="7860F664">
            <wp:extent cx="3395980" cy="1419860"/>
            <wp:effectExtent l="0" t="0" r="13970" b="8890"/>
            <wp:docPr id="12" name="图片 5" descr="接收提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5" descr="接收提示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395980" cy="1419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29828A" w14:textId="77777777" w:rsidR="00A1345E" w:rsidRPr="00B07B43" w:rsidRDefault="00B938FE" w:rsidP="00B07B43">
      <w:pPr>
        <w:spacing w:after="190"/>
        <w:ind w:firstLineChars="0" w:firstLine="0"/>
        <w:jc w:val="center"/>
        <w:rPr>
          <w:rFonts w:ascii="黑体" w:eastAsia="黑体" w:hAnsi="黑体" w:cs="宋体"/>
          <w:sz w:val="21"/>
          <w:szCs w:val="21"/>
        </w:rPr>
      </w:pPr>
      <w:r w:rsidRPr="00B07B43">
        <w:rPr>
          <w:rFonts w:ascii="黑体" w:eastAsia="黑体" w:hAnsi="黑体" w:cs="宋体" w:hint="eastAsia"/>
          <w:sz w:val="21"/>
          <w:szCs w:val="21"/>
        </w:rPr>
        <w:t>接收提示</w:t>
      </w:r>
    </w:p>
    <w:p w14:paraId="0A81A9A0" w14:textId="77777777" w:rsidR="00A1345E" w:rsidRDefault="00B938FE">
      <w:pPr>
        <w:spacing w:after="190"/>
      </w:pPr>
      <w:r>
        <w:rPr>
          <w:rFonts w:hint="eastAsia"/>
        </w:rPr>
        <w:t>点击【发起流动提醒】，显示填写提醒信息弹窗</w:t>
      </w:r>
      <w:r>
        <w:rPr>
          <w:rFonts w:hint="eastAsia"/>
        </w:rPr>
        <w:t>，须选择接收提醒的党组织，填写流动党员的姓名和身份证号码，确定后即将该流动提醒发送给所选党组织。</w:t>
      </w:r>
    </w:p>
    <w:p w14:paraId="2B550929" w14:textId="77777777" w:rsidR="00A1345E" w:rsidRDefault="00B938FE">
      <w:pPr>
        <w:adjustRightInd w:val="0"/>
        <w:snapToGrid w:val="0"/>
        <w:spacing w:after="190"/>
        <w:ind w:firstLineChars="0" w:firstLine="0"/>
        <w:jc w:val="center"/>
      </w:pPr>
      <w:r>
        <w:rPr>
          <w:rFonts w:hint="eastAsia"/>
          <w:noProof/>
        </w:rPr>
        <w:drawing>
          <wp:inline distT="0" distB="0" distL="114300" distR="114300" wp14:anchorId="3AD94540" wp14:editId="3C4289E2">
            <wp:extent cx="2666365" cy="1583055"/>
            <wp:effectExtent l="0" t="0" r="635" b="17145"/>
            <wp:docPr id="5" name="图片 6" descr="发起流动提醒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6" descr="发起流动提醒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666365" cy="1583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4D3FE9" w14:textId="77777777" w:rsidR="00A1345E" w:rsidRPr="00B07B43" w:rsidRDefault="00B938FE" w:rsidP="00B07B43">
      <w:pPr>
        <w:spacing w:after="190"/>
        <w:ind w:firstLineChars="0" w:firstLine="0"/>
        <w:jc w:val="center"/>
        <w:rPr>
          <w:rFonts w:ascii="黑体" w:eastAsia="黑体" w:hAnsi="黑体" w:cs="宋体"/>
          <w:sz w:val="21"/>
          <w:szCs w:val="21"/>
        </w:rPr>
      </w:pPr>
      <w:r w:rsidRPr="00B07B43">
        <w:rPr>
          <w:rFonts w:ascii="黑体" w:eastAsia="黑体" w:hAnsi="黑体" w:cs="宋体" w:hint="eastAsia"/>
          <w:sz w:val="21"/>
          <w:szCs w:val="21"/>
        </w:rPr>
        <w:t>发起流动提醒弹窗</w:t>
      </w:r>
    </w:p>
    <w:p w14:paraId="082CCAF5" w14:textId="77777777" w:rsidR="00A1345E" w:rsidRDefault="00B938FE">
      <w:pPr>
        <w:pStyle w:val="4"/>
        <w:spacing w:after="190"/>
        <w:rPr>
          <w:rFonts w:ascii="仿宋_GB2312" w:eastAsia="仿宋_GB2312" w:hAnsi="仿宋_GB2312" w:cs="仿宋_GB2312"/>
          <w:b w:val="0"/>
          <w:bCs w:val="0"/>
        </w:rPr>
      </w:pPr>
      <w:r>
        <w:rPr>
          <w:rFonts w:ascii="仿宋_GB2312" w:eastAsia="仿宋_GB2312" w:hAnsi="仿宋_GB2312" w:cs="仿宋_GB2312" w:hint="eastAsia"/>
          <w:b w:val="0"/>
          <w:bCs w:val="0"/>
        </w:rPr>
        <w:lastRenderedPageBreak/>
        <w:t>4</w:t>
      </w:r>
      <w:r>
        <w:rPr>
          <w:rFonts w:ascii="仿宋_GB2312" w:eastAsia="仿宋_GB2312" w:hAnsi="仿宋_GB2312" w:cs="仿宋_GB2312" w:hint="eastAsia"/>
          <w:b w:val="0"/>
          <w:bCs w:val="0"/>
        </w:rPr>
        <w:t xml:space="preserve"> </w:t>
      </w:r>
      <w:r>
        <w:rPr>
          <w:rFonts w:ascii="仿宋_GB2312" w:eastAsia="仿宋_GB2312" w:hAnsi="仿宋_GB2312" w:cs="仿宋_GB2312" w:hint="eastAsia"/>
          <w:b w:val="0"/>
          <w:bCs w:val="0"/>
        </w:rPr>
        <w:t>已管理流动党员</w:t>
      </w:r>
    </w:p>
    <w:p w14:paraId="3972C1D7" w14:textId="77777777" w:rsidR="00A1345E" w:rsidRDefault="00B938FE">
      <w:pPr>
        <w:spacing w:after="190"/>
      </w:pPr>
      <w:r>
        <w:rPr>
          <w:rFonts w:hint="eastAsia"/>
        </w:rPr>
        <w:t>县级党委管理员登录后，在已管理流动党员列表，可查看已被纳入党支部管理的党员列表，可查询党员，操作一列显示查看按钮。</w:t>
      </w:r>
    </w:p>
    <w:p w14:paraId="02832EB9" w14:textId="77777777" w:rsidR="00A1345E" w:rsidRDefault="00B938FE">
      <w:pPr>
        <w:spacing w:after="190"/>
        <w:ind w:firstLineChars="0" w:firstLine="0"/>
        <w:rPr>
          <w:rFonts w:ascii="宋体" w:hAnsi="宋体" w:cs="宋体"/>
        </w:rPr>
      </w:pPr>
      <w:r>
        <w:rPr>
          <w:rFonts w:ascii="宋体" w:hAnsi="宋体" w:cs="宋体" w:hint="eastAsia"/>
          <w:b/>
          <w:bCs/>
        </w:rPr>
        <w:t xml:space="preserve">    </w:t>
      </w:r>
      <w:r>
        <w:rPr>
          <w:rFonts w:ascii="宋体" w:hAnsi="宋体" w:cs="宋体" w:hint="eastAsia"/>
        </w:rPr>
        <w:t>在已管理流动党员列表，可检索想要查看的党员，检索项包括姓名、流动类型，姓名支持模糊查询，还可通过党组织结构树进行筛选。</w:t>
      </w:r>
    </w:p>
    <w:p w14:paraId="7DA42BF8" w14:textId="77777777" w:rsidR="00A1345E" w:rsidRDefault="00B938FE">
      <w:pPr>
        <w:spacing w:after="190"/>
        <w:ind w:firstLineChars="0" w:firstLine="0"/>
        <w:jc w:val="center"/>
      </w:pPr>
      <w:r>
        <w:rPr>
          <w:noProof/>
        </w:rPr>
        <w:drawing>
          <wp:inline distT="0" distB="0" distL="114300" distR="114300" wp14:anchorId="054609EC" wp14:editId="6AF74859">
            <wp:extent cx="5615305" cy="2475230"/>
            <wp:effectExtent l="0" t="0" r="4445" b="1270"/>
            <wp:docPr id="19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2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615305" cy="2475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37D537" w14:textId="77777777" w:rsidR="00A1345E" w:rsidRPr="004B6C7C" w:rsidRDefault="00B938FE">
      <w:pPr>
        <w:spacing w:after="190"/>
        <w:ind w:firstLineChars="0" w:firstLine="0"/>
        <w:jc w:val="center"/>
        <w:rPr>
          <w:rFonts w:ascii="黑体" w:eastAsia="黑体" w:hAnsi="黑体" w:cs="宋体"/>
          <w:sz w:val="21"/>
          <w:szCs w:val="21"/>
        </w:rPr>
      </w:pPr>
      <w:r w:rsidRPr="004B6C7C">
        <w:rPr>
          <w:rFonts w:ascii="黑体" w:eastAsia="黑体" w:hAnsi="黑体" w:cs="宋体" w:hint="eastAsia"/>
          <w:sz w:val="21"/>
          <w:szCs w:val="21"/>
        </w:rPr>
        <w:t>已管理流动党员列表页面</w:t>
      </w:r>
    </w:p>
    <w:p w14:paraId="5EFB5CCB" w14:textId="77777777" w:rsidR="00A1345E" w:rsidRDefault="00B938FE">
      <w:pPr>
        <w:spacing w:after="190"/>
        <w:ind w:firstLineChars="0" w:firstLine="0"/>
      </w:pPr>
      <w:r>
        <w:rPr>
          <w:rFonts w:hint="eastAsia"/>
          <w:b/>
          <w:bCs/>
        </w:rPr>
        <w:t xml:space="preserve">    </w:t>
      </w:r>
      <w:r>
        <w:rPr>
          <w:rFonts w:hint="eastAsia"/>
        </w:rPr>
        <w:t>点击【查看】打开查看流动信息页面，可查看流动党员信息、流动信息。</w:t>
      </w:r>
    </w:p>
    <w:p w14:paraId="6C23D254" w14:textId="77777777" w:rsidR="00A1345E" w:rsidRDefault="00B938FE">
      <w:pPr>
        <w:spacing w:after="190"/>
        <w:ind w:firstLineChars="0" w:firstLine="0"/>
        <w:jc w:val="center"/>
      </w:pPr>
      <w:r>
        <w:rPr>
          <w:rFonts w:hint="eastAsia"/>
          <w:noProof/>
        </w:rPr>
        <w:drawing>
          <wp:inline distT="0" distB="0" distL="114300" distR="114300" wp14:anchorId="2B9F5F37" wp14:editId="1C149594">
            <wp:extent cx="2969895" cy="2038985"/>
            <wp:effectExtent l="0" t="0" r="1905" b="18415"/>
            <wp:docPr id="25" name="图片 23" descr="详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3" descr="详情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969895" cy="2038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48C0A6" w14:textId="77777777" w:rsidR="00A1345E" w:rsidRPr="004B6C7C" w:rsidRDefault="00B938FE">
      <w:pPr>
        <w:spacing w:after="190"/>
        <w:ind w:firstLineChars="0" w:firstLine="0"/>
        <w:jc w:val="center"/>
        <w:rPr>
          <w:rFonts w:ascii="黑体" w:eastAsia="黑体" w:hAnsi="黑体" w:cs="宋体"/>
          <w:sz w:val="21"/>
          <w:szCs w:val="21"/>
        </w:rPr>
      </w:pPr>
      <w:r w:rsidRPr="004B6C7C">
        <w:rPr>
          <w:rFonts w:ascii="黑体" w:eastAsia="黑体" w:hAnsi="黑体" w:cs="宋体" w:hint="eastAsia"/>
          <w:sz w:val="21"/>
          <w:szCs w:val="21"/>
        </w:rPr>
        <w:t>查看流动信息页面</w:t>
      </w:r>
    </w:p>
    <w:p w14:paraId="43137BF1" w14:textId="77777777" w:rsidR="00A1345E" w:rsidRDefault="00B938FE">
      <w:pPr>
        <w:pStyle w:val="4"/>
        <w:spacing w:after="190"/>
        <w:rPr>
          <w:rFonts w:ascii="仿宋_GB2312" w:eastAsia="仿宋_GB2312" w:hAnsi="仿宋_GB2312" w:cs="仿宋_GB2312"/>
          <w:b w:val="0"/>
          <w:bCs w:val="0"/>
        </w:rPr>
      </w:pPr>
      <w:r>
        <w:rPr>
          <w:rFonts w:ascii="仿宋_GB2312" w:eastAsia="仿宋_GB2312" w:hAnsi="仿宋_GB2312" w:cs="仿宋_GB2312" w:hint="eastAsia"/>
          <w:b w:val="0"/>
          <w:bCs w:val="0"/>
        </w:rPr>
        <w:lastRenderedPageBreak/>
        <w:t>5</w:t>
      </w:r>
      <w:r>
        <w:rPr>
          <w:rFonts w:ascii="仿宋_GB2312" w:eastAsia="仿宋_GB2312" w:hAnsi="仿宋_GB2312" w:cs="仿宋_GB2312" w:hint="eastAsia"/>
          <w:b w:val="0"/>
          <w:bCs w:val="0"/>
        </w:rPr>
        <w:t xml:space="preserve"> </w:t>
      </w:r>
      <w:r>
        <w:rPr>
          <w:rFonts w:ascii="仿宋_GB2312" w:eastAsia="仿宋_GB2312" w:hAnsi="仿宋_GB2312" w:cs="仿宋_GB2312" w:hint="eastAsia"/>
          <w:b w:val="0"/>
          <w:bCs w:val="0"/>
        </w:rPr>
        <w:t>流入历史</w:t>
      </w:r>
    </w:p>
    <w:p w14:paraId="5D86AC02" w14:textId="77777777" w:rsidR="00A1345E" w:rsidRDefault="00B938FE">
      <w:pPr>
        <w:spacing w:after="190"/>
        <w:rPr>
          <w:rFonts w:ascii="宋体" w:hAnsi="宋体" w:cs="宋体"/>
        </w:rPr>
      </w:pPr>
      <w:r>
        <w:rPr>
          <w:rFonts w:ascii="宋体" w:hAnsi="宋体" w:cs="宋体" w:hint="eastAsia"/>
        </w:rPr>
        <w:t>在流入历史列表，可查看流入历史记录，可查询党员，操作一列显示查看按钮。</w:t>
      </w:r>
    </w:p>
    <w:p w14:paraId="1281B24E" w14:textId="77777777" w:rsidR="00A1345E" w:rsidRDefault="00B938FE">
      <w:pPr>
        <w:spacing w:after="190"/>
        <w:ind w:firstLineChars="0" w:firstLine="0"/>
        <w:jc w:val="center"/>
        <w:rPr>
          <w:rFonts w:ascii="宋体" w:eastAsia="宋体" w:hAnsi="宋体" w:cs="宋体"/>
        </w:rPr>
      </w:pPr>
      <w:r>
        <w:rPr>
          <w:noProof/>
        </w:rPr>
        <w:drawing>
          <wp:inline distT="0" distB="0" distL="114300" distR="114300" wp14:anchorId="5CBB0503" wp14:editId="0DBC316A">
            <wp:extent cx="5614035" cy="2150110"/>
            <wp:effectExtent l="0" t="0" r="5715" b="2540"/>
            <wp:docPr id="6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7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614035" cy="2150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A20B31" w14:textId="77777777" w:rsidR="00A1345E" w:rsidRPr="004B6C7C" w:rsidRDefault="00B938FE">
      <w:pPr>
        <w:spacing w:after="190"/>
        <w:ind w:firstLineChars="0" w:firstLine="0"/>
        <w:jc w:val="center"/>
        <w:rPr>
          <w:rFonts w:ascii="黑体" w:eastAsia="黑体" w:hAnsi="黑体" w:cs="宋体"/>
          <w:sz w:val="21"/>
          <w:szCs w:val="21"/>
        </w:rPr>
      </w:pPr>
      <w:r w:rsidRPr="004B6C7C">
        <w:rPr>
          <w:rFonts w:ascii="黑体" w:eastAsia="黑体" w:hAnsi="黑体" w:cs="宋体" w:hint="eastAsia"/>
          <w:sz w:val="21"/>
          <w:szCs w:val="21"/>
        </w:rPr>
        <w:t>流入历史</w:t>
      </w:r>
      <w:r w:rsidRPr="004B6C7C">
        <w:rPr>
          <w:rFonts w:ascii="黑体" w:eastAsia="黑体" w:hAnsi="黑体" w:cs="宋体" w:hint="eastAsia"/>
          <w:sz w:val="21"/>
          <w:szCs w:val="21"/>
        </w:rPr>
        <w:t>列表</w:t>
      </w:r>
      <w:r w:rsidRPr="004B6C7C">
        <w:rPr>
          <w:rFonts w:ascii="黑体" w:eastAsia="黑体" w:hAnsi="黑体" w:cs="宋体" w:hint="eastAsia"/>
          <w:sz w:val="21"/>
          <w:szCs w:val="21"/>
        </w:rPr>
        <w:t>页面</w:t>
      </w:r>
    </w:p>
    <w:p w14:paraId="27941AC3" w14:textId="77777777" w:rsidR="00A1345E" w:rsidRDefault="00B938FE">
      <w:pPr>
        <w:spacing w:after="190"/>
      </w:pPr>
      <w:r>
        <w:rPr>
          <w:rFonts w:hint="eastAsia"/>
        </w:rPr>
        <w:t>点击【查看】打开查看流动信息页面，可查看流动党员信息、流动信息。</w:t>
      </w:r>
    </w:p>
    <w:p w14:paraId="77D37B03" w14:textId="77777777" w:rsidR="00A1345E" w:rsidRDefault="00B938FE">
      <w:pPr>
        <w:spacing w:after="190"/>
        <w:ind w:firstLineChars="0" w:firstLine="0"/>
        <w:jc w:val="center"/>
      </w:pPr>
      <w:r>
        <w:rPr>
          <w:rFonts w:hint="eastAsia"/>
          <w:noProof/>
        </w:rPr>
        <w:drawing>
          <wp:inline distT="0" distB="0" distL="114300" distR="114300" wp14:anchorId="07C06383" wp14:editId="7AB64E4F">
            <wp:extent cx="3227070" cy="2215515"/>
            <wp:effectExtent l="0" t="0" r="11430" b="13335"/>
            <wp:docPr id="8" name="图片 8" descr="详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详情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227070" cy="2215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230992" w14:textId="77777777" w:rsidR="00A1345E" w:rsidRPr="004B6C7C" w:rsidRDefault="00B938FE">
      <w:pPr>
        <w:spacing w:after="190"/>
        <w:ind w:firstLineChars="0" w:firstLine="0"/>
        <w:jc w:val="center"/>
        <w:rPr>
          <w:rFonts w:ascii="黑体" w:eastAsia="黑体" w:hAnsi="黑体" w:cs="宋体"/>
          <w:sz w:val="21"/>
          <w:szCs w:val="21"/>
        </w:rPr>
      </w:pPr>
      <w:r w:rsidRPr="004B6C7C">
        <w:rPr>
          <w:rFonts w:ascii="黑体" w:eastAsia="黑体" w:hAnsi="黑体" w:cs="宋体" w:hint="eastAsia"/>
          <w:sz w:val="21"/>
          <w:szCs w:val="21"/>
        </w:rPr>
        <w:t>查看流动信息页面</w:t>
      </w:r>
    </w:p>
    <w:sectPr w:rsidR="00A1345E" w:rsidRPr="004B6C7C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E47731" w14:textId="77777777" w:rsidR="00B938FE" w:rsidRDefault="00B938FE">
      <w:r>
        <w:separator/>
      </w:r>
    </w:p>
  </w:endnote>
  <w:endnote w:type="continuationSeparator" w:id="0">
    <w:p w14:paraId="0BB4EB03" w14:textId="77777777" w:rsidR="00B938FE" w:rsidRDefault="00B93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AB78D3" w14:textId="77777777" w:rsidR="00A1345E" w:rsidRDefault="00A1345E">
    <w:pPr>
      <w:pStyle w:val="a8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imes New Roman" w:hAnsi="Times New Roman" w:cs="Times New Roman"/>
        <w:sz w:val="21"/>
        <w:szCs w:val="21"/>
      </w:rPr>
      <w:id w:val="517504426"/>
    </w:sdtPr>
    <w:sdtEndPr/>
    <w:sdtContent>
      <w:p w14:paraId="7D3A3284" w14:textId="77777777" w:rsidR="00A1345E" w:rsidRDefault="00B938FE">
        <w:pPr>
          <w:pStyle w:val="a8"/>
          <w:ind w:firstLine="420"/>
          <w:jc w:val="center"/>
          <w:rPr>
            <w:rFonts w:ascii="Times New Roman" w:hAnsi="Times New Roman" w:cs="Times New Roman"/>
            <w:sz w:val="21"/>
            <w:szCs w:val="21"/>
          </w:rPr>
        </w:pPr>
        <w:r>
          <w:rPr>
            <w:rFonts w:ascii="Times New Roman" w:hAnsi="Times New Roman" w:cs="Times New Roman"/>
            <w:sz w:val="21"/>
            <w:szCs w:val="21"/>
          </w:rPr>
          <w:t>—</w:t>
        </w:r>
        <w:r>
          <w:rPr>
            <w:rFonts w:ascii="Times New Roman" w:hAnsi="Times New Roman" w:cs="Times New Roman"/>
            <w:sz w:val="21"/>
            <w:szCs w:val="21"/>
          </w:rPr>
          <w:fldChar w:fldCharType="begin"/>
        </w:r>
        <w:r>
          <w:rPr>
            <w:rFonts w:ascii="Times New Roman" w:hAnsi="Times New Roman" w:cs="Times New Roman"/>
            <w:sz w:val="21"/>
            <w:szCs w:val="21"/>
          </w:rPr>
          <w:instrText xml:space="preserve"> PAGE   \* MERGEFORMAT </w:instrText>
        </w:r>
        <w:r>
          <w:rPr>
            <w:rFonts w:ascii="Times New Roman" w:hAnsi="Times New Roman" w:cs="Times New Roman"/>
            <w:sz w:val="21"/>
            <w:szCs w:val="21"/>
          </w:rPr>
          <w:fldChar w:fldCharType="separate"/>
        </w:r>
        <w:r>
          <w:rPr>
            <w:rFonts w:ascii="Times New Roman" w:hAnsi="Times New Roman" w:cs="Times New Roman"/>
            <w:sz w:val="21"/>
            <w:szCs w:val="21"/>
            <w:lang w:val="zh-CN"/>
          </w:rPr>
          <w:t>2</w:t>
        </w:r>
        <w:r>
          <w:rPr>
            <w:rFonts w:ascii="Times New Roman" w:hAnsi="Times New Roman" w:cs="Times New Roman"/>
            <w:sz w:val="21"/>
            <w:szCs w:val="21"/>
          </w:rPr>
          <w:fldChar w:fldCharType="end"/>
        </w:r>
        <w:r>
          <w:rPr>
            <w:rFonts w:ascii="Times New Roman" w:hAnsi="Times New Roman" w:cs="Times New Roman"/>
            <w:sz w:val="21"/>
            <w:szCs w:val="21"/>
          </w:rPr>
          <w:t>—</w:t>
        </w:r>
      </w:p>
    </w:sdtContent>
  </w:sdt>
  <w:p w14:paraId="3CB0F59A" w14:textId="77777777" w:rsidR="00A1345E" w:rsidRDefault="00A1345E">
    <w:pPr>
      <w:pStyle w:val="a8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6B1C88" w14:textId="77777777" w:rsidR="00A1345E" w:rsidRDefault="00A1345E">
    <w:pPr>
      <w:pStyle w:val="a8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94098F" w14:textId="77777777" w:rsidR="00B938FE" w:rsidRDefault="00B938FE">
      <w:r>
        <w:separator/>
      </w:r>
    </w:p>
  </w:footnote>
  <w:footnote w:type="continuationSeparator" w:id="0">
    <w:p w14:paraId="1F5D28DB" w14:textId="77777777" w:rsidR="00B938FE" w:rsidRDefault="00B938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88873E" w14:textId="77777777" w:rsidR="00A1345E" w:rsidRDefault="00A1345E">
    <w:pPr>
      <w:pStyle w:val="aa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810C53" w14:textId="77777777" w:rsidR="00A1345E" w:rsidRDefault="00A1345E">
    <w:pPr>
      <w:ind w:left="560" w:firstLineChars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0C1D1F" w14:textId="77777777" w:rsidR="00A1345E" w:rsidRDefault="00A1345E">
    <w:pPr>
      <w:pStyle w:val="aa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0C7B15"/>
    <w:multiLevelType w:val="multilevel"/>
    <w:tmpl w:val="070C7B15"/>
    <w:lvl w:ilvl="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lvlText w:val="%1.%2 "/>
      <w:lvlJc w:val="left"/>
      <w:pPr>
        <w:tabs>
          <w:tab w:val="left" w:pos="567"/>
        </w:tabs>
        <w:ind w:left="567" w:hanging="567"/>
      </w:pPr>
      <w:rPr>
        <w:rFonts w:ascii="Times New Roman" w:hAnsi="Times New Roman" w:hint="eastAsia"/>
        <w:b/>
        <w:bCs w:val="0"/>
        <w:i w:val="0"/>
        <w:caps w:val="0"/>
        <w:smallCaps w:val="0"/>
        <w:strike w:val="0"/>
        <w:dstrike w:val="0"/>
        <w:vanish w:val="0"/>
        <w:spacing w:val="0"/>
        <w:position w:val="0"/>
        <w:u w:val="none"/>
        <w:vertAlign w:val="baseline"/>
      </w:rPr>
    </w:lvl>
    <w:lvl w:ilvl="2">
      <w:start w:val="1"/>
      <w:numFmt w:val="decimal"/>
      <w:pStyle w:val="3"/>
      <w:lvlText w:val="%1.%2.%3 "/>
      <w:lvlJc w:val="left"/>
      <w:pPr>
        <w:tabs>
          <w:tab w:val="left" w:pos="993"/>
        </w:tabs>
        <w:ind w:left="993" w:hanging="709"/>
      </w:pPr>
      <w:rPr>
        <w:rFonts w:ascii="黑体" w:eastAsia="黑体" w:hint="eastAsia"/>
        <w:b/>
      </w:rPr>
    </w:lvl>
    <w:lvl w:ilvl="3">
      <w:start w:val="1"/>
      <w:numFmt w:val="decimal"/>
      <w:lvlText w:val="%1.%2.%3.%4"/>
      <w:lvlJc w:val="left"/>
      <w:pPr>
        <w:tabs>
          <w:tab w:val="left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left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abstractNum w:abstractNumId="1" w15:restartNumberingAfterBreak="0">
    <w:nsid w:val="45B014C5"/>
    <w:multiLevelType w:val="singleLevel"/>
    <w:tmpl w:val="45B014C5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oNotDisplayPageBoundarie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4F5B"/>
    <w:rsid w:val="00015392"/>
    <w:rsid w:val="000615AF"/>
    <w:rsid w:val="000B4EB0"/>
    <w:rsid w:val="000C5A1E"/>
    <w:rsid w:val="001B5CA5"/>
    <w:rsid w:val="001C56C4"/>
    <w:rsid w:val="00316F11"/>
    <w:rsid w:val="003652B2"/>
    <w:rsid w:val="003679EA"/>
    <w:rsid w:val="003A40D5"/>
    <w:rsid w:val="003D6F14"/>
    <w:rsid w:val="0046110A"/>
    <w:rsid w:val="00470267"/>
    <w:rsid w:val="004B2089"/>
    <w:rsid w:val="004B5EBD"/>
    <w:rsid w:val="004B6C7C"/>
    <w:rsid w:val="004E566F"/>
    <w:rsid w:val="004F7EFC"/>
    <w:rsid w:val="00504979"/>
    <w:rsid w:val="00643C3E"/>
    <w:rsid w:val="00696D1C"/>
    <w:rsid w:val="006B0482"/>
    <w:rsid w:val="006B1554"/>
    <w:rsid w:val="006E4BD3"/>
    <w:rsid w:val="006E4F5B"/>
    <w:rsid w:val="0074431B"/>
    <w:rsid w:val="00880E2A"/>
    <w:rsid w:val="008B39A4"/>
    <w:rsid w:val="008F1587"/>
    <w:rsid w:val="009034AB"/>
    <w:rsid w:val="0092738C"/>
    <w:rsid w:val="00981258"/>
    <w:rsid w:val="00A1345E"/>
    <w:rsid w:val="00A30347"/>
    <w:rsid w:val="00A3557E"/>
    <w:rsid w:val="00A83CBB"/>
    <w:rsid w:val="00AB6CED"/>
    <w:rsid w:val="00AD6AA5"/>
    <w:rsid w:val="00B07B43"/>
    <w:rsid w:val="00B64C21"/>
    <w:rsid w:val="00B938FE"/>
    <w:rsid w:val="00C80D2F"/>
    <w:rsid w:val="00CB7E6E"/>
    <w:rsid w:val="00CE259D"/>
    <w:rsid w:val="00D17A8C"/>
    <w:rsid w:val="00D64F86"/>
    <w:rsid w:val="00DF1932"/>
    <w:rsid w:val="00E25DF7"/>
    <w:rsid w:val="00FB6AF0"/>
    <w:rsid w:val="05A75696"/>
    <w:rsid w:val="0D4827EB"/>
    <w:rsid w:val="15B23A1B"/>
    <w:rsid w:val="16C16121"/>
    <w:rsid w:val="221534C1"/>
    <w:rsid w:val="23A525A0"/>
    <w:rsid w:val="27AC0E51"/>
    <w:rsid w:val="2A7E37CF"/>
    <w:rsid w:val="2B586742"/>
    <w:rsid w:val="42C647A9"/>
    <w:rsid w:val="46801ED3"/>
    <w:rsid w:val="564070EC"/>
    <w:rsid w:val="595E0248"/>
    <w:rsid w:val="687870B9"/>
    <w:rsid w:val="6BEB56AF"/>
    <w:rsid w:val="7875543A"/>
    <w:rsid w:val="7D4E16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194DC748"/>
  <w15:docId w15:val="{DA2A3793-6245-49C4-B545-5EF9230CF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0" w:qFormat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ind w:firstLineChars="200" w:firstLine="560"/>
      <w:jc w:val="both"/>
    </w:pPr>
    <w:rPr>
      <w:rFonts w:ascii="仿宋_GB2312" w:eastAsia="仿宋_GB2312" w:hAnsi="仿宋" w:cs="仿宋"/>
      <w:kern w:val="2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120" w:after="120" w:line="578" w:lineRule="auto"/>
      <w:ind w:firstLineChars="0" w:firstLine="0"/>
      <w:outlineLvl w:val="0"/>
    </w:pPr>
    <w:rPr>
      <w:b/>
      <w:bCs/>
      <w:kern w:val="44"/>
      <w:sz w:val="32"/>
      <w:szCs w:val="44"/>
    </w:rPr>
  </w:style>
  <w:style w:type="paragraph" w:styleId="3">
    <w:name w:val="heading 3"/>
    <w:basedOn w:val="a"/>
    <w:next w:val="a"/>
    <w:uiPriority w:val="9"/>
    <w:qFormat/>
    <w:pPr>
      <w:keepNext/>
      <w:keepLines/>
      <w:numPr>
        <w:ilvl w:val="2"/>
        <w:numId w:val="1"/>
      </w:numPr>
      <w:ind w:left="0" w:firstLineChars="0" w:firstLine="0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uiPriority w:val="9"/>
    <w:qFormat/>
    <w:pPr>
      <w:keepNext/>
      <w:keepLines/>
      <w:ind w:firstLineChars="0" w:firstLine="0"/>
      <w:outlineLvl w:val="3"/>
    </w:pPr>
    <w:rPr>
      <w:rFonts w:ascii="Cambria" w:eastAsia="宋体" w:hAnsi="Cambria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qFormat/>
    <w:pPr>
      <w:ind w:firstLine="420"/>
    </w:pPr>
  </w:style>
  <w:style w:type="paragraph" w:styleId="a4">
    <w:name w:val="Document Map"/>
    <w:basedOn w:val="a"/>
    <w:link w:val="a5"/>
    <w:uiPriority w:val="99"/>
    <w:unhideWhenUsed/>
    <w:qFormat/>
    <w:rPr>
      <w:rFonts w:ascii="宋体" w:eastAsia="宋体"/>
      <w:sz w:val="18"/>
      <w:szCs w:val="18"/>
    </w:rPr>
  </w:style>
  <w:style w:type="paragraph" w:styleId="a6">
    <w:name w:val="Balloon Text"/>
    <w:basedOn w:val="a"/>
    <w:link w:val="a7"/>
    <w:uiPriority w:val="99"/>
    <w:unhideWhenUsed/>
    <w:qFormat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"/>
    <w:link w:val="ab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qFormat/>
    <w:rPr>
      <w:rFonts w:ascii="仿宋_GB2312" w:eastAsia="仿宋_GB2312" w:hAnsi="仿宋" w:cs="仿宋"/>
      <w:b/>
      <w:bCs/>
      <w:kern w:val="44"/>
      <w:sz w:val="32"/>
      <w:szCs w:val="44"/>
    </w:rPr>
  </w:style>
  <w:style w:type="character" w:customStyle="1" w:styleId="ab">
    <w:name w:val="页眉 字符"/>
    <w:basedOn w:val="a0"/>
    <w:link w:val="aa"/>
    <w:uiPriority w:val="99"/>
    <w:semiHidden/>
    <w:qFormat/>
    <w:rPr>
      <w:rFonts w:ascii="仿宋_GB2312" w:eastAsia="仿宋_GB2312" w:hAnsi="仿宋" w:cs="仿宋"/>
      <w:sz w:val="18"/>
      <w:szCs w:val="18"/>
    </w:rPr>
  </w:style>
  <w:style w:type="character" w:customStyle="1" w:styleId="a9">
    <w:name w:val="页脚 字符"/>
    <w:basedOn w:val="a0"/>
    <w:link w:val="a8"/>
    <w:uiPriority w:val="99"/>
    <w:qFormat/>
    <w:rPr>
      <w:rFonts w:ascii="仿宋_GB2312" w:eastAsia="仿宋_GB2312" w:hAnsi="仿宋" w:cs="仿宋"/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qFormat/>
    <w:rPr>
      <w:rFonts w:ascii="仿宋_GB2312" w:eastAsia="仿宋_GB2312" w:hAnsi="仿宋" w:cs="仿宋"/>
      <w:sz w:val="18"/>
      <w:szCs w:val="18"/>
    </w:rPr>
  </w:style>
  <w:style w:type="character" w:customStyle="1" w:styleId="a5">
    <w:name w:val="文档结构图 字符"/>
    <w:basedOn w:val="a0"/>
    <w:link w:val="a4"/>
    <w:uiPriority w:val="99"/>
    <w:semiHidden/>
    <w:qFormat/>
    <w:rPr>
      <w:rFonts w:ascii="宋体" w:eastAsia="宋体" w:hAnsi="仿宋" w:cs="仿宋"/>
      <w:sz w:val="18"/>
      <w:szCs w:val="18"/>
    </w:rPr>
  </w:style>
  <w:style w:type="paragraph" w:customStyle="1" w:styleId="11">
    <w:name w:val="列出段落1"/>
    <w:basedOn w:val="a"/>
    <w:uiPriority w:val="34"/>
    <w:qFormat/>
    <w:pPr>
      <w:ind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182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何 亚军</cp:lastModifiedBy>
  <cp:revision>4</cp:revision>
  <dcterms:created xsi:type="dcterms:W3CDTF">2017-11-15T02:13:00Z</dcterms:created>
  <dcterms:modified xsi:type="dcterms:W3CDTF">2020-08-11T07:20:00Z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